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</w:r>
      <w:r/>
    </w:p>
    <w:tbl>
      <w:tblPr>
        <w:tblW w:w="10456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926"/>
        <w:gridCol w:w="5530"/>
      </w:tblGrid>
      <w:tr>
        <w:trPr/>
        <w:tc>
          <w:tcPr>
            <w:tcW w:w="4926" w:type="dxa"/>
            <w:textDirection w:val="lrTb"/>
            <w:noWrap/>
          </w:tcPr>
          <w:p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16755" cy="915745"/>
                      <wp:effectExtent l="0" t="0" r="0" b="0"/>
                      <wp:docPr id="1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95372840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2216755" cy="9157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174.5pt;height:72.1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W w:w="5530" w:type="dxa"/>
            <w:textDirection w:val="lrTb"/>
            <w:noWrap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УТВЕРЖДЕН </w:t>
            </w:r>
            <w:r/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Руководитель филиал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br/>
              <w:t xml:space="preserve"> ООО</w:t>
            </w:r>
            <w:r>
              <w:rPr>
                <w:sz w:val="20"/>
                <w:szCs w:val="20"/>
              </w:rPr>
              <w:t xml:space="preserve"> «УК «БАДЕН ГРУПП» </w:t>
            </w:r>
            <w:r>
              <w:rPr>
                <w:sz w:val="20"/>
                <w:szCs w:val="20"/>
              </w:rPr>
              <w:br/>
              <w:t xml:space="preserve">Филиал «Баден-Баден термы </w:t>
            </w:r>
            <w:r>
              <w:rPr>
                <w:sz w:val="20"/>
                <w:szCs w:val="20"/>
              </w:rPr>
              <w:t xml:space="preserve">Уктус</w:t>
            </w:r>
            <w:r>
              <w:rPr>
                <w:sz w:val="20"/>
                <w:szCs w:val="20"/>
              </w:rPr>
              <w:t xml:space="preserve">»</w:t>
            </w:r>
            <w:r/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 </w:t>
            </w:r>
            <w:r>
              <w:rPr>
                <w:sz w:val="20"/>
                <w:szCs w:val="20"/>
              </w:rPr>
              <w:t xml:space="preserve">Зунтова</w:t>
            </w:r>
            <w:r>
              <w:rPr>
                <w:sz w:val="20"/>
                <w:szCs w:val="20"/>
              </w:rPr>
              <w:t xml:space="preserve"> К.А.</w:t>
            </w:r>
            <w:r/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.0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.202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 г. </w:t>
            </w:r>
            <w:r/>
          </w:p>
        </w:tc>
      </w:tr>
    </w:tbl>
    <w:p>
      <w:pPr>
        <w:rPr>
          <w:b/>
        </w:rPr>
      </w:pPr>
      <w:r>
        <w:rPr>
          <w:b/>
        </w:rPr>
      </w:r>
      <w:r/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Договор публичной оферты</w:t>
      </w:r>
      <w:r/>
    </w:p>
    <w:p>
      <w:pPr>
        <w:jc w:val="center"/>
      </w:pPr>
      <w:r>
        <w:t xml:space="preserve"> на предоставление услуг по организации </w:t>
      </w:r>
      <w:r>
        <w:t xml:space="preserve">проживания, </w:t>
      </w:r>
      <w:r>
        <w:t xml:space="preserve">питания и отдыха </w:t>
      </w:r>
      <w:r/>
    </w:p>
    <w:p>
      <w:r/>
      <w:r/>
    </w:p>
    <w:p>
      <w:pPr>
        <w:jc w:val="both"/>
      </w:pPr>
      <w:r>
        <w:t xml:space="preserve">           ООО «УК «БАДЕН ГРУПП» Филиал «Баден-Баден термы </w:t>
      </w:r>
      <w:r>
        <w:t xml:space="preserve">Уктус</w:t>
      </w:r>
      <w:r>
        <w:t xml:space="preserve">»</w:t>
      </w:r>
      <w:r>
        <w:t xml:space="preserve"> </w:t>
      </w:r>
      <w:r>
        <w:t xml:space="preserve">(далее - термальный курорт), именуемое в дальнейшем «Исполнитель», размещает на официальном сайте термального курорта</w:t>
      </w:r>
      <w:r>
        <w:t xml:space="preserve"> </w:t>
      </w:r>
      <w:hyperlink r:id="rId11" w:tooltip="https://baden-uktus.ru/" w:history="1">
        <w:r>
          <w:rPr>
            <w:rStyle w:val="956"/>
          </w:rPr>
          <w:t xml:space="preserve">https://baden-uktus.ru/</w:t>
        </w:r>
      </w:hyperlink>
      <w:r>
        <w:t xml:space="preserve"> </w:t>
      </w:r>
      <w:r>
        <w:t xml:space="preserve">публичную оферту о заключении договора на предоставление услуг по</w:t>
      </w:r>
      <w:r>
        <w:t xml:space="preserve"> </w:t>
      </w:r>
      <w:r>
        <w:t xml:space="preserve">питанию и отдыху </w:t>
      </w:r>
      <w:r>
        <w:t xml:space="preserve">в</w:t>
      </w:r>
      <w:r>
        <w:t xml:space="preserve"> термальном курорте «Баден-</w:t>
      </w:r>
      <w:r>
        <w:t xml:space="preserve">Баден</w:t>
      </w:r>
      <w:r>
        <w:t xml:space="preserve"> Термы Уктус</w:t>
      </w:r>
      <w:r>
        <w:t xml:space="preserve">», расположенном по адресу: </w:t>
      </w:r>
      <w:r>
        <w:t xml:space="preserve">Свердловская </w:t>
      </w:r>
      <w:r>
        <w:t xml:space="preserve">область, </w:t>
      </w:r>
      <w:r>
        <w:t xml:space="preserve">г</w:t>
      </w:r>
      <w:r>
        <w:t xml:space="preserve">.Е</w:t>
      </w:r>
      <w:r>
        <w:t xml:space="preserve">катеринбург, ул.Зимняя, 23.</w:t>
      </w:r>
      <w:r/>
    </w:p>
    <w:p>
      <w:pPr>
        <w:ind w:firstLine="851"/>
        <w:jc w:val="both"/>
      </w:pPr>
      <w:r>
        <w:t xml:space="preserve">Настоящая публичная оферта на предоставление услуг (далее по тексту - Договор) заключается в особом порядке: путем акцепта настоящего Договора, содержащего все существенные условия договора, без подписания сторонами. </w:t>
      </w:r>
      <w:r/>
    </w:p>
    <w:p>
      <w:pPr>
        <w:ind w:firstLine="851"/>
        <w:jc w:val="both"/>
      </w:pPr>
      <w:r>
        <w:t xml:space="preserve">Настоящий Договор имеет юридическую силу в соответствии со ст. 434 Гражданского кодекса Российской Федерации и является равносильным договору, подписанному сторонами. </w:t>
      </w:r>
      <w:r/>
    </w:p>
    <w:p>
      <w:pPr>
        <w:ind w:firstLine="851"/>
        <w:jc w:val="both"/>
      </w:pPr>
      <w:r>
        <w:t xml:space="preserve">Настоящий Договор является договором </w:t>
      </w:r>
      <w:r>
        <w:t xml:space="preserve">присоединения. Фактом, подтверждающим принятие изложенных ниже условий, и акцептом настоящей публичной оферты является заказ услуг (в соответствии с пунктом 3 статьи 438 ГК РФ акцепт оферты равносилен заключению договора на условиях, изложенных в оферте). </w:t>
      </w:r>
      <w:r/>
    </w:p>
    <w:p>
      <w:pPr>
        <w:ind w:firstLine="851"/>
        <w:jc w:val="both"/>
      </w:pPr>
      <w:r>
        <w:t xml:space="preserve">Настоящий Договор считается заключенным с момента его акцептации и действует до исполнения</w:t>
      </w:r>
      <w:r>
        <w:t xml:space="preserve"> сторонами всех своих обязательств по настоящему Договору. Оплачивая услуги Исполнителя, Заказчик полностью соглашается с условиями настоящего Договора, означает безоговорочное присоединение ко всем условиям Договора без каких – либо изъятий и ограничений.</w:t>
      </w:r>
      <w:r/>
    </w:p>
    <w:p>
      <w:pPr>
        <w:ind w:firstLine="851"/>
        <w:jc w:val="both"/>
      </w:pPr>
      <w:r>
        <w:t xml:space="preserve"> Исполнитель публикует настоящий договор, являющийся публичным договором-офертой, адресованным физическим лицам и юридическим лицам (неопределенному кругу лиц, в дальнейшем в единственном числе - Заказчик) о нижеследующем:</w:t>
      </w:r>
      <w:r/>
    </w:p>
    <w:p>
      <w:pPr>
        <w:ind w:firstLine="851"/>
        <w:jc w:val="both"/>
      </w:pPr>
      <w:r/>
      <w:r/>
    </w:p>
    <w:p>
      <w:pPr>
        <w:ind w:firstLine="851"/>
        <w:jc w:val="center"/>
        <w:rPr>
          <w:b/>
        </w:rPr>
      </w:pPr>
      <w:r>
        <w:rPr>
          <w:b/>
        </w:rPr>
        <w:t xml:space="preserve">1. ОСНОВНЫЕ ОПРЕДЕЛЕНИЯ</w:t>
      </w:r>
      <w:r/>
    </w:p>
    <w:p>
      <w:pPr>
        <w:ind w:firstLine="851"/>
        <w:jc w:val="both"/>
      </w:pPr>
      <w:r>
        <w:t xml:space="preserve">В Договоре используются следующие основные определения:</w:t>
      </w:r>
      <w:r/>
    </w:p>
    <w:p>
      <w:pPr>
        <w:ind w:firstLine="851"/>
        <w:jc w:val="both"/>
      </w:pPr>
      <w:r>
        <w:t xml:space="preserve">1.1. </w:t>
      </w:r>
      <w:r>
        <w:rPr>
          <w:b/>
        </w:rPr>
        <w:t xml:space="preserve">Оферта</w:t>
      </w:r>
      <w:r>
        <w:t xml:space="preserve"> – настоящий документ (Договор), размещаемый в сети Интернет по адресу: </w:t>
      </w:r>
      <w:hyperlink r:id="rId12" w:tooltip="https://baden-uktus.ru/" w:history="1">
        <w:r>
          <w:rPr>
            <w:rStyle w:val="956"/>
          </w:rPr>
          <w:t xml:space="preserve">https://baden-uktus.ru</w:t>
        </w:r>
        <w:r>
          <w:rPr>
            <w:rStyle w:val="956"/>
          </w:rPr>
          <w:t xml:space="preserve">/</w:t>
        </w:r>
      </w:hyperlink>
      <w:r>
        <w:t xml:space="preserve"> </w:t>
      </w:r>
      <w:r>
        <w:t xml:space="preserve">В</w:t>
      </w:r>
      <w:r>
        <w:t xml:space="preserve"> соответствии с Договором, слова оферта и Договор являются равнозначными.</w:t>
      </w:r>
      <w:r/>
    </w:p>
    <w:p>
      <w:pPr>
        <w:ind w:firstLine="851"/>
        <w:jc w:val="both"/>
      </w:pPr>
      <w:r>
        <w:t xml:space="preserve">1.2. </w:t>
      </w:r>
      <w:r>
        <w:rPr>
          <w:b/>
        </w:rPr>
        <w:t xml:space="preserve">Акцепт</w:t>
      </w:r>
      <w:r>
        <w:t xml:space="preserve"> – полное и безоговорочное принятие оферты путем осуществления действий, указанных в п.3.1. Договора.</w:t>
      </w:r>
      <w:r/>
    </w:p>
    <w:p>
      <w:pPr>
        <w:ind w:firstLine="851"/>
        <w:jc w:val="both"/>
      </w:pPr>
      <w:r>
        <w:t xml:space="preserve">1.3. </w:t>
      </w:r>
      <w:r>
        <w:rPr>
          <w:b/>
        </w:rPr>
        <w:t xml:space="preserve">Исполнитель</w:t>
      </w:r>
      <w:r>
        <w:t xml:space="preserve"> – ООО «УК «БАДЕН ГРУПП» Филиал «Баден-Баден термы </w:t>
      </w:r>
      <w:r>
        <w:t xml:space="preserve">Уктус</w:t>
      </w:r>
      <w:r>
        <w:t xml:space="preserve">», разместившее оферту.</w:t>
      </w:r>
      <w:r/>
    </w:p>
    <w:p>
      <w:pPr>
        <w:ind w:firstLine="851"/>
        <w:jc w:val="both"/>
      </w:pPr>
      <w:r>
        <w:t xml:space="preserve">1.4. </w:t>
      </w:r>
      <w:r>
        <w:rPr>
          <w:b/>
        </w:rPr>
        <w:t xml:space="preserve">Заказчик</w:t>
      </w:r>
      <w:r>
        <w:t xml:space="preserve"> – физическое и юридическое лицо, заключившее Договор посредством акцепта на условиях, содержащихся в оферте.</w:t>
      </w:r>
      <w:r/>
    </w:p>
    <w:p>
      <w:pPr>
        <w:ind w:firstLine="851"/>
        <w:jc w:val="both"/>
      </w:pPr>
      <w:r/>
      <w:r/>
    </w:p>
    <w:p>
      <w:pPr>
        <w:ind w:firstLine="851"/>
        <w:jc w:val="center"/>
        <w:rPr>
          <w:b/>
        </w:rPr>
      </w:pPr>
      <w:r>
        <w:rPr>
          <w:b/>
        </w:rPr>
        <w:t xml:space="preserve">2. ПРЕДМЕТ ДОГОВОРА</w:t>
      </w:r>
      <w:r/>
    </w:p>
    <w:p>
      <w:pPr>
        <w:ind w:firstLine="851"/>
        <w:jc w:val="both"/>
      </w:pPr>
      <w:r>
        <w:t xml:space="preserve">2.1. </w:t>
      </w:r>
      <w:r>
        <w:t xml:space="preserve">В соответствии с настоящим Договором Исполнитель, предлагает любому физическому и юридическому лицу (далее – Заказчику) заключить Договор на оказание услуг по </w:t>
      </w:r>
      <w:r>
        <w:t xml:space="preserve">организации </w:t>
      </w:r>
      <w:r>
        <w:t xml:space="preserve">проживания, </w:t>
      </w:r>
      <w:r>
        <w:t xml:space="preserve">питания</w:t>
      </w:r>
      <w:r>
        <w:t xml:space="preserve"> и отдыха (далее – Услуг</w:t>
      </w:r>
      <w:r>
        <w:t xml:space="preserve">и) на термальном курорте «Баден-</w:t>
      </w:r>
      <w:r>
        <w:t xml:space="preserve">Баден</w:t>
      </w:r>
      <w:r>
        <w:t xml:space="preserve"> Термы Уктус</w:t>
      </w:r>
      <w:r>
        <w:t xml:space="preserve">», а Заказчик (представитель Заказчика – отдыхающий, указанный в брони) обязуется оплатить оказываемые Услуги в порядке и на условиях, установленных настоящим Договором.     </w:t>
      </w:r>
      <w:r/>
    </w:p>
    <w:p>
      <w:pPr>
        <w:ind w:firstLine="851"/>
        <w:jc w:val="both"/>
      </w:pPr>
      <w:r>
        <w:t xml:space="preserve">2.2. Информация о перечне, содержании и потребительских свойствах Услуг, условиях бронирования указана на сайте </w:t>
      </w:r>
      <w:hyperlink r:id="rId13" w:tooltip="https://baden-uktus.ru/" w:history="1">
        <w:r>
          <w:rPr>
            <w:rStyle w:val="956"/>
          </w:rPr>
          <w:t xml:space="preserve">https://baden-uktus.ru/</w:t>
        </w:r>
      </w:hyperlink>
      <w:r>
        <w:t xml:space="preserve">.</w:t>
      </w:r>
      <w:r/>
    </w:p>
    <w:p>
      <w:pPr>
        <w:ind w:firstLine="851"/>
        <w:jc w:val="both"/>
      </w:pPr>
      <w:r>
        <w:t xml:space="preserve">2.3. Взаимодействие между Исполнителем и Заказчиком осуществляется посредством переписки по электронной почте </w:t>
      </w:r>
      <w:hyperlink r:id="rId14" w:tooltip="mailto:uktus@baden-ural.com" w:history="1">
        <w:r>
          <w:rPr>
            <w:rStyle w:val="956"/>
            <w:lang w:val="en-US"/>
          </w:rPr>
          <w:t xml:space="preserve">uktus</w:t>
        </w:r>
        <w:r>
          <w:rPr>
            <w:rStyle w:val="956"/>
          </w:rPr>
          <w:t xml:space="preserve">@</w:t>
        </w:r>
        <w:r>
          <w:rPr>
            <w:rStyle w:val="956"/>
            <w:lang w:val="en-US"/>
          </w:rPr>
          <w:t xml:space="preserve">baden</w:t>
        </w:r>
        <w:r>
          <w:rPr>
            <w:rStyle w:val="956"/>
          </w:rPr>
          <w:t xml:space="preserve">-</w:t>
        </w:r>
        <w:r>
          <w:rPr>
            <w:rStyle w:val="956"/>
            <w:lang w:val="en-US"/>
          </w:rPr>
          <w:t xml:space="preserve">baden.ru</w:t>
        </w:r>
      </w:hyperlink>
      <w:r>
        <w:t xml:space="preserve">, </w:t>
      </w:r>
      <w:r>
        <w:rPr>
          <w:lang w:val="en-US"/>
        </w:rPr>
        <w:t xml:space="preserve">Viber</w:t>
      </w:r>
      <w:r>
        <w:t xml:space="preserve">: +7 (902) 023-33-01, </w:t>
      </w:r>
      <w:r>
        <w:rPr>
          <w:lang w:val="en-US"/>
        </w:rPr>
        <w:t xml:space="preserve">WhatsApp</w:t>
      </w:r>
      <w:r>
        <w:t xml:space="preserve">:+7 (902) 023-33-01, </w:t>
      </w:r>
      <w:r>
        <w:t xml:space="preserve">а также путем телефонных переговоров по номеру телефона:</w:t>
      </w:r>
      <w:r>
        <w:t xml:space="preserve">+7 (343) 364-30-29.</w:t>
      </w:r>
      <w:r/>
    </w:p>
    <w:p>
      <w:pPr>
        <w:ind w:firstLine="851"/>
        <w:jc w:val="both"/>
      </w:pPr>
      <w:r>
        <w:t xml:space="preserve">2.4. Настоящая оферта адресована физическим и юридическим лицам, являющимся посетителями сайта </w:t>
      </w:r>
      <w:hyperlink r:id="rId15" w:tooltip="https://baden-uktus.ru/" w:history="1">
        <w:r>
          <w:rPr>
            <w:rStyle w:val="956"/>
          </w:rPr>
          <w:t xml:space="preserve">https://baden-uktus.ru/</w:t>
        </w:r>
      </w:hyperlink>
      <w:r>
        <w:t xml:space="preserve"> </w:t>
      </w:r>
      <w:r>
        <w:t xml:space="preserve">и гостями термального курорта.</w:t>
      </w:r>
      <w:r/>
    </w:p>
    <w:p>
      <w:pPr>
        <w:ind w:firstLine="851"/>
        <w:jc w:val="center"/>
        <w:rPr>
          <w:b/>
        </w:rPr>
      </w:pPr>
      <w:r>
        <w:rPr>
          <w:b/>
        </w:rPr>
      </w:r>
      <w:r/>
    </w:p>
    <w:p>
      <w:pPr>
        <w:ind w:firstLine="851"/>
        <w:jc w:val="center"/>
        <w:rPr>
          <w:b/>
        </w:rPr>
      </w:pPr>
      <w:r>
        <w:rPr>
          <w:b/>
        </w:rPr>
        <w:t xml:space="preserve">3. ПОРЯДОК БРОНИРОВАНИЯ И ЗАКЛЮЧЕНИЯ ДОГОВОРА </w:t>
      </w:r>
      <w:r/>
    </w:p>
    <w:p>
      <w:pPr>
        <w:ind w:firstLine="851"/>
        <w:jc w:val="both"/>
      </w:pPr>
      <w:r>
        <w:t xml:space="preserve">3.1. Ознакомившись с прейскурантом и выбрав вид услуги, Заказчик по электронной почте, </w:t>
      </w:r>
      <w:r>
        <w:rPr>
          <w:lang w:val="en-US"/>
        </w:rPr>
        <w:t xml:space="preserve">vk</w:t>
      </w:r>
      <w:r>
        <w:t xml:space="preserve">, </w:t>
      </w:r>
      <w:r>
        <w:t xml:space="preserve">вайбер</w:t>
      </w:r>
      <w:r>
        <w:t xml:space="preserve">, </w:t>
      </w:r>
      <w:r>
        <w:t xml:space="preserve">вотсап</w:t>
      </w:r>
      <w:r>
        <w:t xml:space="preserve">, либо по телефону направляет в адрес Исполнителя заявку на приобретение услуг, а также Заказчик может самостоятельно с помощью системы </w:t>
      </w:r>
      <w:r>
        <w:t xml:space="preserve">о</w:t>
      </w:r>
      <w:r>
        <w:t xml:space="preserve">nline</w:t>
      </w:r>
      <w:r>
        <w:t xml:space="preserve"> бронирования и оплаты на сайте Исполнителя - </w:t>
      </w:r>
      <w:hyperlink r:id="rId16" w:tooltip="https://baden-uktus.ru/" w:history="1">
        <w:r>
          <w:rPr>
            <w:rStyle w:val="956"/>
          </w:rPr>
          <w:t xml:space="preserve">https://baden-uktus.ru/</w:t>
        </w:r>
      </w:hyperlink>
      <w:r>
        <w:t xml:space="preserve">. При бронировании через сайт Исполнителя, Заказчик получает электронное уведомление на электронную почту, либо смс на номер телефона, указанные при </w:t>
      </w:r>
      <w:r>
        <w:rPr>
          <w:lang w:val="en-US"/>
        </w:rPr>
        <w:t xml:space="preserve">on</w:t>
      </w:r>
      <w:r>
        <w:rPr>
          <w:lang w:val="en-US"/>
        </w:rPr>
        <w:t xml:space="preserve">line</w:t>
      </w:r>
      <w:r>
        <w:t xml:space="preserve"> бронировании. Для получения полного доступа к просмотру наличия свободных номеров, бронированию номеров, аннуляции номеров Заказчику необходимо зарегистрироваться в личном кабинете модуля </w:t>
      </w:r>
      <w:r>
        <w:t xml:space="preserve">online</w:t>
      </w:r>
      <w:r>
        <w:t xml:space="preserve"> бронирования, размещенного на сайте Исполнителя.</w:t>
      </w:r>
      <w:r/>
    </w:p>
    <w:p>
      <w:pPr>
        <w:ind w:firstLine="851"/>
        <w:jc w:val="both"/>
      </w:pPr>
      <w:r>
        <w:t xml:space="preserve">Бронирование осущес</w:t>
      </w:r>
      <w:r>
        <w:t xml:space="preserve">твляется при предъявлении паспорта, либо иного документа, удостоверяющего личность Заказчика согласно «Правилам предоставления гостиничных услуг в Российской Федерации, утвержденных Постановлением Правительства Российской Федерации №1853 от 18.11.2020 г.».</w:t>
      </w:r>
      <w:r/>
    </w:p>
    <w:p>
      <w:pPr>
        <w:ind w:firstLine="851"/>
        <w:jc w:val="both"/>
      </w:pPr>
      <w:r>
        <w:t xml:space="preserve">3.2. В течение 24 (двадцати четырех) часов с момента получения заявки Заказчика Исполнитель информирует Заказчика о результатах бронирования: возможности выполнения заявленных услуг или альтернативных вариантах с указанием цены услуг.</w:t>
      </w:r>
      <w:r/>
    </w:p>
    <w:p>
      <w:pPr>
        <w:ind w:firstLine="851"/>
        <w:jc w:val="both"/>
      </w:pPr>
      <w:r>
        <w:rPr>
          <w:color w:val="000000"/>
        </w:rPr>
        <w:t xml:space="preserve">Оказание услуг по организации размещения и проживания граждан на территории термального курорта осуществляется на условиях гарантированного бронирования номеров с внесением предоплаты. </w:t>
      </w:r>
      <w:r/>
    </w:p>
    <w:p>
      <w:pPr>
        <w:ind w:firstLine="851"/>
        <w:jc w:val="both"/>
      </w:pPr>
      <w:r>
        <w:rPr>
          <w:color w:val="000000"/>
        </w:rPr>
        <w:t xml:space="preserve">В соответствии с положениями п. 16 Постановления Правительства РФ от 18.11.2020 № 1853 «Об утверждении Правил предоставления гостиничных услуг в Российской Федерации» </w:t>
      </w:r>
      <w:r>
        <w:rPr>
          <w:b/>
          <w:bCs/>
          <w:color w:val="000000"/>
        </w:rPr>
        <w:t xml:space="preserve">гарантированное бронирование, </w:t>
      </w:r>
      <w:r>
        <w:rPr>
          <w:color w:val="000000"/>
        </w:rPr>
        <w:t xml:space="preserve">при котором гостиница ожидает потребителя до расчетного часа дня, следующего за днем запланированного заезда. В случае </w:t>
      </w:r>
      <w:r>
        <w:rPr>
          <w:b/>
          <w:bCs/>
          <w:color w:val="000000"/>
        </w:rPr>
        <w:t xml:space="preserve">несвоевременного отказа от гарантированного бронирования, опоздания или не заезда</w:t>
      </w:r>
      <w:r>
        <w:rPr>
          <w:color w:val="000000"/>
        </w:rPr>
        <w:t xml:space="preserve"> потребителя с него или с заказчика </w:t>
      </w:r>
      <w:r>
        <w:rPr>
          <w:b/>
          <w:bCs/>
          <w:color w:val="000000"/>
        </w:rPr>
        <w:t xml:space="preserve">взимается плата за фактический простой номера</w:t>
      </w:r>
      <w:r>
        <w:rPr>
          <w:color w:val="000000"/>
        </w:rPr>
        <w:t xml:space="preserve"> (места в номере), но не более чем за сутки. </w:t>
      </w:r>
      <w:r>
        <w:rPr>
          <w:b/>
          <w:bCs/>
          <w:color w:val="000000"/>
        </w:rPr>
        <w:t xml:space="preserve">При опоздании более чем на сутки договор прекращается.</w:t>
      </w:r>
      <w:r/>
    </w:p>
    <w:p>
      <w:pPr>
        <w:pStyle w:val="968"/>
        <w:jc w:val="both"/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Несвоевременным отказом от бронирования является отказ, сделанный менее, чем за 3 (трое) суток до даты заезда </w:t>
      </w:r>
      <w:r>
        <w:rPr>
          <w:b/>
        </w:rPr>
        <w:t xml:space="preserve">(день подачи заявления с отказом от бронирования и день заезда в расчет не берутся)</w:t>
      </w:r>
      <w:r>
        <w:rPr>
          <w:b/>
          <w:bCs/>
          <w:color w:val="000000"/>
        </w:rPr>
        <w:t xml:space="preserve">.</w:t>
      </w:r>
      <w:r/>
    </w:p>
    <w:p>
      <w:pPr>
        <w:pStyle w:val="968"/>
        <w:jc w:val="both"/>
        <w:spacing w:before="0" w:after="0"/>
      </w:pPr>
      <w:r>
        <w:rPr>
          <w:b/>
          <w:bCs/>
          <w:color w:val="000000"/>
        </w:rPr>
        <w:t xml:space="preserve">При этом потребители информируются о том, что в соответств</w:t>
      </w:r>
      <w:r>
        <w:rPr>
          <w:b/>
          <w:bCs/>
          <w:color w:val="000000"/>
        </w:rPr>
        <w:t xml:space="preserve">ии с положениями ст. 32 Закон РФ от 07.02.1992 № 2300-1 (ред. от 11.06.2021) «О защите прав потребителей» при отказе потребителя от исполнения договора он несет обязанность оплатить исполнителю фактически понесенных им расходы, связанные с исполнением обяз</w:t>
      </w:r>
      <w:bookmarkStart w:id="0" w:name="_GoBack"/>
      <w:r/>
      <w:bookmarkEnd w:id="0"/>
      <w:r>
        <w:rPr>
          <w:b/>
          <w:bCs/>
          <w:color w:val="000000"/>
        </w:rPr>
        <w:t xml:space="preserve">ательств по данному договору.</w:t>
      </w:r>
      <w:r/>
    </w:p>
    <w:p>
      <w:pPr>
        <w:ind w:firstLine="851"/>
        <w:jc w:val="both"/>
      </w:pPr>
      <w:r>
        <w:t xml:space="preserve">3.3. Цена услуг определяется в счете, выставленном Исполнителем. Счет направляется Заказчику посредством электронной связи по</w:t>
      </w:r>
      <w:r>
        <w:t xml:space="preserve"> адресу, указанному Заказчиком в заявке. Заказчик производит предварительную оплату по счету в течение срока его действия (п. 5.5, 5.6 настоящего Договора). Для закрепления брони за Заказчиком достаточным будет произвести оплату 100% от стоимости счета. </w:t>
      </w:r>
      <w:r/>
    </w:p>
    <w:p>
      <w:pPr>
        <w:ind w:firstLine="851"/>
        <w:jc w:val="both"/>
      </w:pPr>
      <w:r>
        <w:t xml:space="preserve">3.4. Заселение Заказчика осуществляется при предъявлении документа, удостоверяющего личность.</w:t>
      </w:r>
      <w:r/>
    </w:p>
    <w:p>
      <w:pPr>
        <w:ind w:firstLine="851"/>
        <w:jc w:val="both"/>
      </w:pPr>
      <w:r>
        <w:t xml:space="preserve">3.5. В случае аннуляции Заказчиком заявки на бронирование порядок возврата указан в Правилах проживания и пребывания для гостей.  </w:t>
      </w:r>
      <w:r/>
    </w:p>
    <w:p>
      <w:pPr>
        <w:ind w:firstLine="851"/>
        <w:jc w:val="both"/>
      </w:pPr>
      <w:r>
        <w:t xml:space="preserve">3.6. Договор считается заключенным в момент оплаты Заказчиком стоимости Услуг Исполнителя в порядке, предусмотренном в разделе 5 настоящего Договора.</w:t>
      </w:r>
      <w:r/>
    </w:p>
    <w:p>
      <w:pPr>
        <w:ind w:firstLine="851"/>
        <w:jc w:val="both"/>
      </w:pPr>
      <w:r/>
      <w:r/>
    </w:p>
    <w:p>
      <w:pPr>
        <w:ind w:firstLine="851"/>
        <w:jc w:val="center"/>
      </w:pPr>
      <w:r>
        <w:rPr>
          <w:b/>
        </w:rPr>
        <w:t xml:space="preserve">4. ПРАВА И ОБЯЗАННОСТИ СТОРОН</w:t>
      </w:r>
      <w:r/>
    </w:p>
    <w:p>
      <w:pPr>
        <w:ind w:firstLine="851"/>
        <w:jc w:val="both"/>
      </w:pPr>
      <w:r>
        <w:t xml:space="preserve">4.1. </w:t>
      </w:r>
      <w:r>
        <w:rPr>
          <w:b/>
        </w:rPr>
        <w:t xml:space="preserve">Исполнитель обязан:</w:t>
      </w:r>
      <w:r/>
    </w:p>
    <w:p>
      <w:pPr>
        <w:ind w:firstLine="851"/>
        <w:jc w:val="both"/>
      </w:pPr>
      <w:r>
        <w:t xml:space="preserve">4.1.1. Доводить до сведения Заказчика объективную информацию о предоставляемых услугах и иную информацию необходимую в рамках выполнения обязательств по н</w:t>
      </w:r>
      <w:r>
        <w:t xml:space="preserve">астоящему Договору, а также информацию о дополнительных услугах, оказываемых Исполнителем за отдельную плату, а также о правилах проживания и пребывания для гостей путем размещения указанной информации на Сайте Исполнителя и на стендах термального курорта.</w:t>
      </w:r>
      <w:r/>
    </w:p>
    <w:p>
      <w:pPr>
        <w:ind w:firstLine="851"/>
        <w:jc w:val="both"/>
      </w:pPr>
      <w:r>
        <w:t xml:space="preserve">4.1.2. Принять акцепт настоящей оферты со стороны Заказчика при возможности оказания услуги в запрашиваемые Заказчиком сроки. Предоставить Заказчику номер соответствующей категории, указанный в заявке на бронирование, после его оплаты Заказчиком.</w:t>
      </w:r>
      <w:r/>
    </w:p>
    <w:p>
      <w:pPr>
        <w:ind w:firstLine="851"/>
        <w:jc w:val="both"/>
      </w:pPr>
      <w:r>
        <w:t xml:space="preserve">4.1.3. Направить Заказчику на электронную почту, указанную в заявке, лист бронирования, подтверждающий гарантированное бронирование номера. </w:t>
      </w:r>
      <w:r/>
    </w:p>
    <w:p>
      <w:pPr>
        <w:ind w:firstLine="851"/>
        <w:jc w:val="both"/>
      </w:pPr>
      <w:r>
        <w:t xml:space="preserve">4.1.5. В случае аннулирования заявки произвести возврат стоимости Услуг с учетом условий, в соответствии с правилами проживания и пребывания для гостей.  </w:t>
      </w:r>
      <w:r/>
    </w:p>
    <w:p>
      <w:pPr>
        <w:ind w:firstLine="851"/>
        <w:jc w:val="both"/>
      </w:pPr>
      <w:r>
        <w:t xml:space="preserve">4.1.6. Обеспечить круглосуточное оформление приезда/отъезда прибывающих/убывающих лиц.</w:t>
      </w:r>
      <w:r/>
    </w:p>
    <w:p>
      <w:pPr>
        <w:ind w:firstLine="851"/>
        <w:jc w:val="both"/>
      </w:pPr>
      <w:r>
        <w:t xml:space="preserve">4.1.7.  Предоставить Заказчику по первому требованию книгу жалоб и предложений.</w:t>
      </w:r>
      <w:r/>
    </w:p>
    <w:p>
      <w:pPr>
        <w:ind w:firstLine="851"/>
        <w:jc w:val="both"/>
      </w:pPr>
      <w:r>
        <w:t xml:space="preserve">4.1.8. Соблюдать иные обязанности, предусмотренные настоящей офертой и законодательством Российской Федерации.</w:t>
      </w:r>
      <w:r/>
    </w:p>
    <w:p>
      <w:pPr>
        <w:ind w:firstLine="851"/>
        <w:jc w:val="both"/>
      </w:pPr>
      <w:r>
        <w:t xml:space="preserve">4.2. </w:t>
      </w:r>
      <w:r>
        <w:rPr>
          <w:b/>
        </w:rPr>
        <w:t xml:space="preserve">Исполнитель имеет право:</w:t>
      </w:r>
      <w:r/>
    </w:p>
    <w:p>
      <w:pPr>
        <w:ind w:firstLine="851"/>
        <w:jc w:val="both"/>
      </w:pPr>
      <w:r>
        <w:t xml:space="preserve">4.2.1. Требовать у Заказчика при заселении документ, удостоверяющий личность.</w:t>
      </w:r>
      <w:r/>
    </w:p>
    <w:p>
      <w:pPr>
        <w:ind w:firstLine="851"/>
        <w:jc w:val="both"/>
      </w:pPr>
      <w:r>
        <w:t xml:space="preserve">4.2.2. Самостоятельно определять состав специалистов, оказывающих Услуги, а также содержание программы отдыха.</w:t>
      </w:r>
      <w:r/>
    </w:p>
    <w:p>
      <w:pPr>
        <w:ind w:firstLine="851"/>
        <w:jc w:val="both"/>
      </w:pPr>
      <w:r>
        <w:t xml:space="preserve">4.2.3. Самостоятельно определять формы и методы оказания Услуг.</w:t>
      </w:r>
      <w:r/>
    </w:p>
    <w:p>
      <w:pPr>
        <w:ind w:firstLine="851"/>
        <w:jc w:val="both"/>
      </w:pPr>
      <w:r>
        <w:t xml:space="preserve">4.2.4. Проводить корпоративные мероприятия и свадьбы на территории термального курорта в дни проживания индивидуальных гостей.</w:t>
      </w:r>
      <w:r/>
    </w:p>
    <w:p>
      <w:pPr>
        <w:ind w:firstLine="851"/>
        <w:jc w:val="both"/>
      </w:pPr>
      <w:r>
        <w:t xml:space="preserve">4.2.5. В случае несвоевременного аннулирования Заказчиком заявки удержать с последнего стоимости фактически понесенных расходов, в соответствии с п.4.4.2. настоящего Договора. </w:t>
      </w:r>
      <w:r/>
    </w:p>
    <w:p>
      <w:pPr>
        <w:ind w:firstLine="851"/>
        <w:jc w:val="both"/>
      </w:pPr>
      <w:r>
        <w:t xml:space="preserve">4.3. </w:t>
      </w:r>
      <w:r>
        <w:rPr>
          <w:b/>
        </w:rPr>
        <w:t xml:space="preserve">Заказчик обязан:</w:t>
      </w:r>
      <w:r/>
    </w:p>
    <w:p>
      <w:pPr>
        <w:ind w:firstLine="851"/>
        <w:jc w:val="both"/>
      </w:pPr>
      <w:r>
        <w:t xml:space="preserve">4.3.1. Предоставить Исполнителю подлинные, достоверные и достаточные документы, необходимые для оказания Услуг, а также для бронирования номера и соответственно нести ответственность за их подлинность и несвоевременную передачу Исполнителю.</w:t>
      </w:r>
      <w:r/>
    </w:p>
    <w:p>
      <w:pPr>
        <w:ind w:firstLine="851"/>
        <w:jc w:val="both"/>
      </w:pPr>
      <w:r>
        <w:t xml:space="preserve">4.3.2.  При заселении в термальный курорт предоставить паспорт и свидетельство о рождении ребенка (для Заказчика – физического лица), а Заказ</w:t>
      </w:r>
      <w:r>
        <w:t xml:space="preserve">чик - юридическое лицо уполномочивает от своего имени представителя – отдыхающего на подпись всех необходимых документов, также физическое лицо, которое указано в путевке, заявке, листе бронирования с предоставлением аналогичных документов от своего имени.</w:t>
      </w:r>
      <w:r/>
    </w:p>
    <w:p>
      <w:pPr>
        <w:pStyle w:val="973"/>
        <w:ind w:right="0" w:firstLine="567"/>
        <w:jc w:val="both"/>
        <w:widowControl/>
      </w:pPr>
      <w:r>
        <w:rPr>
          <w:rFonts w:ascii="Times New Roman" w:hAnsi="Times New Roman" w:cs="Times New Roman"/>
          <w:sz w:val="24"/>
          <w:szCs w:val="24"/>
        </w:rPr>
        <w:t xml:space="preserve">   4.3.3. При заселении в термальный курорт, Исполнитель вправе отказать в предоставлении услуг, если у Заказчика, либо у сопровождающих его лиц, имеются характерные симптомы новой коронавирусной инфекции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COVID</w:t>
      </w:r>
      <w:r>
        <w:rPr>
          <w:rFonts w:ascii="Times New Roman" w:hAnsi="Times New Roman" w:cs="Times New Roman"/>
          <w:sz w:val="24"/>
          <w:szCs w:val="24"/>
        </w:rPr>
        <w:t xml:space="preserve">-19: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повышенная температура, кашель, затрудненное дыхание</w:t>
      </w:r>
      <w:r>
        <w:rPr>
          <w:rFonts w:ascii="Times New Roman" w:hAnsi="Times New Roman" w:cs="Times New Roman"/>
          <w:sz w:val="24"/>
          <w:szCs w:val="24"/>
        </w:rPr>
        <w:t xml:space="preserve">, если лицо не может посещать по состоянию здоровья или </w:t>
      </w:r>
      <w:r>
        <w:rPr>
          <w:rFonts w:ascii="Times New Roman" w:hAnsi="Times New Roman" w:cs="Times New Roman"/>
          <w:sz w:val="24"/>
          <w:szCs w:val="22"/>
          <w:shd w:val="clear" w:color="auto" w:fill="ffffff"/>
        </w:rPr>
        <w:t xml:space="preserve">при наличии признаков</w:t>
      </w:r>
      <w:r>
        <w:rPr>
          <w:rFonts w:ascii="Times New Roman" w:hAnsi="Times New Roman" w:cs="Times New Roman"/>
          <w:sz w:val="24"/>
          <w:szCs w:val="22"/>
          <w:shd w:val="clear" w:color="auto" w:fill="ffffff"/>
        </w:rPr>
        <w:t xml:space="preserve"> алкогольного и/или наркотического опьянения</w:t>
      </w:r>
      <w:r>
        <w:rPr>
          <w:rFonts w:ascii="Times New Roman" w:hAnsi="Times New Roman" w:cs="Times New Roman"/>
          <w:sz w:val="24"/>
          <w:szCs w:val="24"/>
        </w:rPr>
        <w:t xml:space="preserve"> и по иным основаниям, указанным, в действующих на момент заключения настоящего Договора Правилах.</w:t>
      </w:r>
      <w:r/>
    </w:p>
    <w:p>
      <w:pPr>
        <w:pStyle w:val="973"/>
        <w:ind w:right="0" w:firstLine="709"/>
        <w:jc w:val="both"/>
        <w:widowControl/>
      </w:pPr>
      <w:r>
        <w:rPr>
          <w:rFonts w:ascii="Times New Roman" w:hAnsi="Times New Roman" w:cs="Times New Roman"/>
          <w:sz w:val="24"/>
          <w:szCs w:val="24"/>
        </w:rPr>
        <w:t xml:space="preserve">   Исполнитель вправе запросить сертификат о вакцинации, медицинский документ подтверждающий наличие медицинских противопоказаний к проведению профилактической прививки против новой коронавирусной инфекции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COVID</w:t>
      </w:r>
      <w:r>
        <w:rPr>
          <w:rFonts w:ascii="Times New Roman" w:hAnsi="Times New Roman" w:cs="Times New Roman"/>
          <w:sz w:val="24"/>
          <w:szCs w:val="24"/>
        </w:rPr>
        <w:t xml:space="preserve">-19.</w:t>
      </w:r>
      <w:r/>
    </w:p>
    <w:p>
      <w:pPr>
        <w:pStyle w:val="973"/>
        <w:ind w:right="0" w:firstLine="709"/>
        <w:jc w:val="both"/>
        <w:widowControl/>
      </w:pPr>
      <w:r>
        <w:rPr>
          <w:rFonts w:ascii="Times New Roman" w:hAnsi="Times New Roman" w:cs="Times New Roman"/>
          <w:sz w:val="24"/>
          <w:szCs w:val="24"/>
        </w:rPr>
        <w:t xml:space="preserve">При непредставлении документов, указанных в пунктах 4.3.2. и 4.3.3. настоящего договора, Исполнитель вправе отказать в размещении гостя на территории термального курорта.</w:t>
      </w:r>
      <w:r/>
    </w:p>
    <w:p>
      <w:pPr>
        <w:ind w:firstLine="851"/>
        <w:jc w:val="both"/>
      </w:pPr>
      <w:r>
        <w:t xml:space="preserve">4.3.4. Своевременно и в полном объеме производить оплату Услуг в соответствии с Договором и выставленным счетом.</w:t>
      </w:r>
      <w:r/>
    </w:p>
    <w:p>
      <w:pPr>
        <w:ind w:firstLine="851"/>
        <w:jc w:val="both"/>
      </w:pPr>
      <w:r>
        <w:t xml:space="preserve">4.3.5. О своих жалобах уведомлять Исполнителя в письменной форме путем внесения соответствующих записей в книгу жалоб и предложений, либо путем составления обращения.</w:t>
      </w:r>
      <w:r/>
    </w:p>
    <w:p>
      <w:pPr>
        <w:ind w:firstLine="851"/>
        <w:jc w:val="both"/>
      </w:pPr>
      <w:r>
        <w:t xml:space="preserve">4.3.6. Принимать меры личной гигиены и профилактики по инфекционным заболеваниям в соответствии с принятыми нормами здравоохран</w:t>
      </w:r>
      <w:r>
        <w:t xml:space="preserve">ения и общечеловеческими принципами. При наличии заболевания (или признаков болезни), передающихся воздушно-капельным путем запрещается посещение термального курорта до истечения инкубационного периода или получения разрешения от врача. В случае заболева</w:t>
      </w:r>
      <w:r>
        <w:t xml:space="preserve">ния или плохого самочувствия (Заказчика или сопровождающего Заказчиком лица) Заказчик должен уведомить дежурного администратора, немедленно ограничить контакт заболевшего с другими гостями и персоналом и обратиться за квалифицированной медицинской помощью.</w:t>
      </w:r>
      <w:r/>
    </w:p>
    <w:p>
      <w:pPr>
        <w:ind w:firstLine="851"/>
        <w:jc w:val="both"/>
      </w:pPr>
      <w:r>
        <w:t xml:space="preserve">4.3.7. В течение всего времени проживания и пребывания поддерживать чистоту в помещении и на всей территории термального курорта соблюдать санитарные и противопожарные требования.</w:t>
      </w:r>
      <w:r/>
    </w:p>
    <w:p>
      <w:pPr>
        <w:ind w:firstLine="851"/>
        <w:jc w:val="both"/>
      </w:pPr>
      <w:r>
        <w:t xml:space="preserve">4.3.8. Соблюдать условия проживания на термальном курорте, установленные Правилами проживания и пребывания для го</w:t>
      </w:r>
      <w:r>
        <w:t xml:space="preserve">стей Термального курорта «Баден-</w:t>
      </w:r>
      <w:r>
        <w:t xml:space="preserve">Баден</w:t>
      </w:r>
      <w:r>
        <w:t xml:space="preserve"> Термы Уктус</w:t>
      </w:r>
      <w:r>
        <w:t xml:space="preserve">». В случае нарушения указанных правил, Заказчик подлежит принудительному выселению со всеми совместно с ним проживающими лицами, без права требовать возврата оплаты за услуги.  </w:t>
      </w:r>
      <w:r/>
    </w:p>
    <w:p>
      <w:pPr>
        <w:ind w:firstLine="851"/>
        <w:jc w:val="both"/>
      </w:pPr>
      <w:r>
        <w:t xml:space="preserve">4.3.9. В случае утери или порчи имущества термального курорта возместить причиненный Исполнителю ущерб.</w:t>
      </w:r>
      <w:r/>
    </w:p>
    <w:p>
      <w:pPr>
        <w:ind w:firstLine="851"/>
        <w:jc w:val="both"/>
      </w:pPr>
      <w:r>
        <w:t xml:space="preserve">4.4. </w:t>
      </w:r>
      <w:r>
        <w:rPr>
          <w:b/>
        </w:rPr>
        <w:t xml:space="preserve">Заказчик имеет право:</w:t>
      </w:r>
      <w:r/>
    </w:p>
    <w:p>
      <w:pPr>
        <w:ind w:firstLine="851"/>
        <w:jc w:val="both"/>
      </w:pPr>
      <w:r>
        <w:t xml:space="preserve">4.4.1. Получать от Исполнителя информацию по вопросам организации и обеспечении надлежащего качества Услуг.</w:t>
      </w:r>
      <w:r/>
    </w:p>
    <w:p>
      <w:pPr>
        <w:ind w:firstLine="851"/>
        <w:jc w:val="both"/>
      </w:pPr>
      <w:r>
        <w:t xml:space="preserve">4.4.2. Отказаться от исполнения Договора пр</w:t>
      </w:r>
      <w:r>
        <w:t xml:space="preserve">и условии оплаты Исполнителю фактически понесенных затрат. В случае отказа Заказчика – юридического лица от исполнения Договора до начала оказания Услуг или в процессе оказания Услуг, Исполнитель вправе отказать в возврате оплаченной суммы в полном объеме.</w:t>
      </w:r>
      <w:r/>
    </w:p>
    <w:p>
      <w:pPr>
        <w:ind w:firstLine="851"/>
        <w:jc w:val="both"/>
      </w:pPr>
      <w:r>
        <w:t xml:space="preserve">К затратам отн</w:t>
      </w:r>
      <w:r>
        <w:t xml:space="preserve">осятся расходы Исполнителя, производимые для подготовки оказания Услуг и для формирования содержания Услуг, в т.ч. закупка продуктов, затраты, связанные с оплатой договоров по организации услуг с третьими лицами, затраты на подготовку программ отдыха и др.</w:t>
      </w:r>
      <w:r/>
    </w:p>
    <w:p>
      <w:pPr>
        <w:ind w:firstLine="851"/>
        <w:jc w:val="both"/>
      </w:pPr>
      <w:r>
        <w:t xml:space="preserve">4.4.3. Требовать возврата предварительной оплаты, если аннуляция заявки на бронирование номера поступила не позднее, чем за трое суток </w:t>
      </w:r>
      <w:r>
        <w:rPr>
          <w:color w:val="000000"/>
        </w:rPr>
        <w:t xml:space="preserve">до дня заезда </w:t>
      </w:r>
      <w:r>
        <w:t xml:space="preserve">(будьте внимательны, день подачи заявления и день заезда в расчет не берутся). Срок рассмотрения и обработки заявления - 10 (десять) рабочих дней с момента его получения.</w:t>
      </w:r>
      <w:r/>
    </w:p>
    <w:p>
      <w:pPr>
        <w:ind w:firstLine="851"/>
        <w:jc w:val="center"/>
      </w:pPr>
      <w:r>
        <w:rPr>
          <w:b/>
        </w:rPr>
        <w:t xml:space="preserve">5. РАСЧЕТЫ СТОРОН</w:t>
      </w:r>
      <w:r/>
    </w:p>
    <w:p>
      <w:pPr>
        <w:ind w:firstLine="851"/>
        <w:jc w:val="both"/>
      </w:pPr>
      <w:r>
        <w:t xml:space="preserve">5.1. Заказчик обязан произвести оплату забронированных Услуг в порядке п. 3.3. настоящего Договора.</w:t>
      </w:r>
      <w:r/>
    </w:p>
    <w:p>
      <w:pPr>
        <w:ind w:firstLine="851"/>
        <w:jc w:val="both"/>
      </w:pPr>
      <w:r>
        <w:t xml:space="preserve">5.2. Заказчик вправе оплатить Услуги путем внесения наличных денежных сре</w:t>
      </w:r>
      <w:r>
        <w:t xml:space="preserve">дств в к</w:t>
      </w:r>
      <w:r>
        <w:t xml:space="preserve">ассу Исполнителя, как на самом термальном курорте, так и в офисе продаж по адресу: </w:t>
      </w:r>
      <w:r>
        <w:t xml:space="preserve">Свердловская область, г</w:t>
      </w:r>
      <w:r>
        <w:t xml:space="preserve">.Е</w:t>
      </w:r>
      <w:r>
        <w:t xml:space="preserve">катеринбург, ул.Зимняя, 23,</w:t>
      </w:r>
      <w:r>
        <w:t xml:space="preserve"> либо безналичным расчетом, либо через сайт Исполнителя.</w:t>
      </w:r>
      <w:r/>
    </w:p>
    <w:p>
      <w:pPr>
        <w:ind w:firstLine="851"/>
        <w:jc w:val="both"/>
      </w:pPr>
      <w:r>
        <w:t xml:space="preserve">5.3. Денежные средства, подлежащие возврату Заказчику, передаются в той же форме, в какой они были оплачены (наличным или безналичным расчетом).</w:t>
      </w:r>
      <w:r/>
    </w:p>
    <w:p>
      <w:pPr>
        <w:ind w:firstLine="851"/>
        <w:jc w:val="both"/>
      </w:pPr>
      <w:r>
        <w:t xml:space="preserve">5.4. Моментом оплаты считается дата поступления денежных средств на расчетный счет Исполнителя, указанного в выставленном Заказчику счете, либо дата внесения денежных средств в кассу Исполнителя.</w:t>
      </w:r>
      <w:r/>
    </w:p>
    <w:p>
      <w:pPr>
        <w:ind w:firstLine="851"/>
        <w:jc w:val="both"/>
      </w:pPr>
      <w:r>
        <w:t xml:space="preserve">5.5. В случае если по истечении 2 (двух) рабочих дней с даты получения счета денежные средства не поступили на расчетный счет, либо в кассу Исполнителя аннулирование заявки производится Исполнителем по собственному усмотрению.    </w:t>
      </w:r>
      <w:r/>
    </w:p>
    <w:p>
      <w:pPr>
        <w:ind w:firstLine="851"/>
        <w:jc w:val="both"/>
      </w:pPr>
      <w:r>
        <w:t xml:space="preserve">5.6. При </w:t>
      </w:r>
      <w:r>
        <w:t xml:space="preserve">о</w:t>
      </w:r>
      <w:r>
        <w:t xml:space="preserve">nline</w:t>
      </w:r>
      <w:r>
        <w:t xml:space="preserve"> бронировании на сайте Исполнителя - </w:t>
      </w:r>
      <w:hyperlink r:id="rId17" w:tooltip="https://baden-uktus.ru/" w:history="1">
        <w:r>
          <w:rPr>
            <w:rStyle w:val="956"/>
          </w:rPr>
          <w:t xml:space="preserve">https://baden-uktus.ru/</w:t>
        </w:r>
      </w:hyperlink>
      <w:r>
        <w:t xml:space="preserve"> </w:t>
      </w:r>
      <w:r>
        <w:t xml:space="preserve">бронь</w:t>
      </w:r>
      <w:r>
        <w:t xml:space="preserve"> аннулируется автоматически через 20 (двадцать) минут, в случае невнесения оплаты, о чем Заказчик получает электронное уведомление.</w:t>
      </w:r>
      <w:r/>
    </w:p>
    <w:p>
      <w:pPr>
        <w:ind w:firstLine="851"/>
        <w:jc w:val="center"/>
      </w:pPr>
      <w:r>
        <w:rPr>
          <w:b/>
        </w:rPr>
        <w:t xml:space="preserve"> 6. ОТВЕТСТВЕННОСТЬ СТОРОН</w:t>
      </w:r>
      <w:r/>
    </w:p>
    <w:p>
      <w:pPr>
        <w:ind w:firstLine="851"/>
        <w:jc w:val="both"/>
      </w:pPr>
      <w:r>
        <w:t xml:space="preserve">6.1. Исполнитель в соответствии с законодательством Российской Федерации несет ответственность за вред, причиненный жизни, здоровью Заказчика вследствие доказанных недостатков при оказании услуг.</w:t>
      </w:r>
      <w:r/>
    </w:p>
    <w:p>
      <w:pPr>
        <w:ind w:firstLine="851"/>
        <w:jc w:val="both"/>
      </w:pPr>
      <w:r>
        <w:t xml:space="preserve">6.2. Заказчик возмещает ущерб, причиненный по его вине имуществу термального курорта. Заказчик несет ответственность за иные нарушения в соответствии с Правилами проживания и пребывания для гостей на термальном курорте.</w:t>
      </w:r>
      <w:r/>
    </w:p>
    <w:p>
      <w:pPr>
        <w:ind w:right="-153" w:firstLine="567"/>
        <w:jc w:val="both"/>
      </w:pPr>
      <w:r>
        <w:t xml:space="preserve">     6.3. Стороны освобождаются от ответственности в случае, когда невозможность исполнения возникла по обстоятельствам, за которые ни одна из Сторон не отвечает (обстоятельства непреодолимой силы).</w:t>
      </w:r>
      <w:r>
        <w:rPr>
          <w:lang w:eastAsia="ar-SA"/>
        </w:rPr>
        <w:t xml:space="preserve"> К таким обстоятельствам относятся: действия органов государственной власти, пожар, наводнение, землетрясение, стихийные действия, забас</w:t>
      </w:r>
      <w:r>
        <w:rPr>
          <w:lang w:eastAsia="ar-SA"/>
        </w:rPr>
        <w:t xml:space="preserve">товки, гражданские волнения, беспорядки, природные и техногенные катастрофы и аварии, не связанные с виновными действиями сторон, эпидемии, пандемии. Об указанных обстоятельствах Стороны должны немедленно или не позднее трех дней с момента их наступления. </w:t>
      </w:r>
      <w:r/>
    </w:p>
    <w:p>
      <w:pPr>
        <w:ind w:right="-153" w:firstLine="708"/>
        <w:jc w:val="both"/>
      </w:pPr>
      <w:r>
        <w:rPr>
          <w:lang w:eastAsia="ar-SA"/>
        </w:rPr>
        <w:t xml:space="preserve">В случае невозм</w:t>
      </w:r>
      <w:r>
        <w:rPr>
          <w:lang w:eastAsia="ar-SA"/>
        </w:rPr>
        <w:t xml:space="preserve">ожности оказания услуги при наступлении обстоятельств, предусмотренных в п. 6.3. настоящего Договора, Стороны могут согласовать перенос даты оказания услуги на иную дату после окончания действия обстоятельств, предусмотренных в п. 6.3. настоящего Договора.</w:t>
      </w:r>
      <w:r/>
    </w:p>
    <w:p>
      <w:pPr>
        <w:ind w:firstLine="851"/>
        <w:jc w:val="both"/>
      </w:pPr>
      <w:r>
        <w:t xml:space="preserve">6.4. Споры по исполнению настоящего Договора подлежат рассмотрению в порядке, предусмотренном действующим законодательством РФ.</w:t>
      </w:r>
      <w:r/>
    </w:p>
    <w:p>
      <w:pPr>
        <w:ind w:firstLine="851"/>
        <w:jc w:val="both"/>
      </w:pPr>
      <w:r>
        <w:t xml:space="preserve">6.5. Заказчик, оплативший заказ и тем самым согласившийся с условиями настоящего договора</w:t>
      </w:r>
      <w:r>
        <w:t xml:space="preserve">, представляет интересы всех лиц, отдыхающих по заявке, и несет ответственность перед Исполнителем за правильность сообщенных в заявке данных о лицах, указанных в его заявке и за соблюдение всеми лицами правил проживания и пребывания на термальном курорте.</w:t>
      </w:r>
      <w:r/>
    </w:p>
    <w:p>
      <w:pPr>
        <w:ind w:firstLine="851"/>
        <w:jc w:val="both"/>
      </w:pPr>
      <w:r>
        <w:t xml:space="preserve">6.6. Заказчик принимает на себя все риски, связанные с возможными заболеваниями травмами. Термальный курорт не обеспечивает транспортировку в медицинские учреждения, доставку врача в номер. Исполнитель не несет отве</w:t>
      </w:r>
      <w:r>
        <w:t xml:space="preserve">тственности за заражение Заказчика (или членов его семьи) другими гостями инфекционными болезнями, передающихся воздушно-капельным путем. Исполнитель принимает все возможные меры для недопущения распространения заболеваний. При выявлении у гостя (членов </w:t>
      </w:r>
      <w:r>
        <w:t xml:space="preserve">его семьи) инфекционного заболевания или при подозрении на такое заболевание Исполнитель оставляет за собой право прервать оказание услуг. Гость, при принятии решения о его выселении, должен немедленно освободить номер и обратиться за медицинской помощью. </w:t>
      </w:r>
      <w:r/>
    </w:p>
    <w:p>
      <w:pPr>
        <w:ind w:firstLine="851"/>
        <w:jc w:val="both"/>
      </w:pPr>
      <w:r>
        <w:t xml:space="preserve">6.7. Проживание с животными на территории термального курорта запрещено. </w:t>
      </w:r>
      <w:r>
        <w:t xml:space="preserve">Если Заказчик, в нарушение Правил проживания и пребывания для гостей термального курорта «Баден-Баден</w:t>
      </w:r>
      <w:r>
        <w:t xml:space="preserve"> Термы Уктус</w:t>
      </w:r>
      <w:r>
        <w:t xml:space="preserve">» без уведомления администрации, привозит для прож</w:t>
      </w:r>
      <w:r>
        <w:t xml:space="preserve">ивания животное, то Исполнитель при обнаружении данного факта, имеет право расторгнуть с Заказчиком Договор (при этом услуга по проживанию считается оказанной, денежные средства не возвращаются) и потребовать оплаты денежных средств за дезинфекцию номера. </w:t>
      </w:r>
      <w:r/>
    </w:p>
    <w:p>
      <w:pPr>
        <w:ind w:firstLine="851"/>
        <w:jc w:val="both"/>
      </w:pPr>
      <w:r>
        <w:t xml:space="preserve">6.8.  На всей территории термального курорта запре</w:t>
      </w:r>
      <w:r>
        <w:t xml:space="preserve">щено курение</w:t>
      </w:r>
      <w:r>
        <w:t xml:space="preserve"> в </w:t>
      </w:r>
      <w:r>
        <w:t xml:space="preserve">номерах,</w:t>
      </w:r>
      <w:r>
        <w:t xml:space="preserve"> в том числе курение кальяна (курение электронных сигарет), за исключением специально отведенных для курения мест. Если Заказчик нарушил настоящее условие Договора оферты и Правил проживания и пребывания для гостей термального курорта «Баден-Баден</w:t>
      </w:r>
      <w:r>
        <w:t xml:space="preserve"> Термы Уктус</w:t>
      </w:r>
      <w:r>
        <w:t xml:space="preserve">», то Исполнитель при обнаружении данного факта, имеет право расторгнуть с Заказчиком Договор и потребовать оплаты неустойки (штрафа) за нарушение Заказчиком обязательств по настоящему Договору в размере </w:t>
      </w:r>
      <w:r/>
    </w:p>
    <w:p>
      <w:pPr>
        <w:jc w:val="both"/>
        <w:rPr>
          <w:b/>
        </w:rPr>
      </w:pPr>
      <w:r>
        <w:rPr>
          <w:b/>
        </w:rPr>
        <w:t xml:space="preserve">5 000 (пять тысяч</w:t>
      </w:r>
      <w:r>
        <w:rPr>
          <w:b/>
        </w:rPr>
        <w:t xml:space="preserve">)</w:t>
      </w:r>
      <w:r>
        <w:rPr>
          <w:b/>
        </w:rPr>
        <w:t xml:space="preserve"> рублей.</w:t>
      </w:r>
      <w:r/>
    </w:p>
    <w:p>
      <w:pPr>
        <w:ind w:firstLine="851"/>
        <w:jc w:val="both"/>
      </w:pPr>
      <w:r>
        <w:t xml:space="preserve">6.9.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РФ и условиями настоящего Договора.</w:t>
      </w:r>
      <w:r/>
    </w:p>
    <w:p>
      <w:pPr>
        <w:ind w:firstLine="851"/>
        <w:jc w:val="center"/>
      </w:pPr>
      <w:r>
        <w:rPr>
          <w:b/>
        </w:rPr>
        <w:t xml:space="preserve">7. ОБРАБОТКА ПЕРСОНАЛЬНЫХ ДАННЫХ</w:t>
      </w:r>
      <w:r/>
    </w:p>
    <w:p>
      <w:pPr>
        <w:ind w:firstLine="851"/>
        <w:jc w:val="both"/>
      </w:pPr>
      <w:r>
        <w:t xml:space="preserve">7.1. Для выполнения условий Договора Заказчик соглашается предостав</w:t>
      </w:r>
      <w:r>
        <w:t xml:space="preserve">ить и дает согласие на обработку предоставленных им личных персональных данных (и данных третьих лиц) в соответствии с Федеральным законом от 27.07.2006г. №152 – ФЗ «О персональных данных» на условиях и для целей надлежащего исполнения настоящего Договора.</w:t>
      </w:r>
      <w:r/>
    </w:p>
    <w:p>
      <w:pPr>
        <w:ind w:firstLine="851"/>
        <w:jc w:val="both"/>
      </w:pPr>
      <w:r>
        <w:t xml:space="preserve">Исполнитель обязуется не раскрывать третьим лицам и не распространять персональные данные Заказчика без согласия последнего, если иное не предусмотрено федеральным законом.</w:t>
      </w:r>
      <w:r/>
    </w:p>
    <w:p>
      <w:pPr>
        <w:ind w:firstLine="851"/>
        <w:jc w:val="both"/>
      </w:pPr>
      <w:r>
        <w:t xml:space="preserve">Исполнитель обязуется осуществлять обработку персональных данных Заказчика исключительно с целью оказания Заказчику услуг по организации проживания, питания и отдыха.</w:t>
      </w:r>
      <w:r/>
    </w:p>
    <w:p>
      <w:pPr>
        <w:ind w:firstLine="851"/>
        <w:jc w:val="both"/>
      </w:pPr>
      <w:r>
        <w:t xml:space="preserve">7.2. Заказчик дает согласие на размещение любых фотографических и видео изображений, вид</w:t>
      </w:r>
      <w:r>
        <w:t xml:space="preserve">еосюжетов, с изображением как его лично, так и его несовершеннолетних детей, а также лиц, в интересах которых он действовал (супруг, супруга, иные лица, от лица которых Гость бронирует номер), сделанных во время пребывания Заказчика на термальном курорте. </w:t>
      </w:r>
      <w:r>
        <w:t xml:space="preserve">Размещение возможно в сети Интернет (на сайте </w:t>
      </w:r>
      <w:hyperlink r:id="rId18" w:tooltip="https://baden-uktus.ru/" w:history="1">
        <w:r>
          <w:rPr>
            <w:rStyle w:val="956"/>
          </w:rPr>
          <w:t xml:space="preserve">https://baden-uktus.ru/</w:t>
        </w:r>
      </w:hyperlink>
      <w:r>
        <w:t xml:space="preserve">), в любых социальных сетях термального курорта и т.п.) печатных изданиях на телевидении</w:t>
      </w:r>
      <w:r>
        <w:t xml:space="preserve">, наружной рекламе и т.д.  – на любых условиях и в целях, не противоречащих действующему законодательству РФ, в том числе в рекламных, информационных и иных материалах, без выплаты вознаграждения, на срок – до отзыва данного согласия в письменной форме.   </w:t>
      </w:r>
      <w:r/>
    </w:p>
    <w:p>
      <w:pPr>
        <w:ind w:firstLine="851"/>
        <w:jc w:val="both"/>
      </w:pPr>
      <w:r>
        <w:t xml:space="preserve">7.3. Исполнитель гарантирует конфиденциальность в отношении персональных данных Заказчика и третьих лиц и предоставляе</w:t>
      </w:r>
      <w:r>
        <w:t xml:space="preserve">т доступ к персональным данным только тем сотрудникам, которым эта информация необходима для выполнения условий Договора, обеспечивая соблюдение указанными лицами конфиденциальности персональных данных и безопасности персональных данных при их обработке.  </w:t>
      </w:r>
      <w:r/>
    </w:p>
    <w:p>
      <w:pPr>
        <w:ind w:firstLine="851"/>
        <w:jc w:val="center"/>
        <w:rPr>
          <w:b/>
        </w:rPr>
      </w:pPr>
      <w:r>
        <w:rPr>
          <w:b/>
        </w:rPr>
      </w:r>
      <w:r/>
    </w:p>
    <w:p>
      <w:pPr>
        <w:ind w:firstLine="851"/>
        <w:jc w:val="center"/>
      </w:pPr>
      <w:r>
        <w:rPr>
          <w:b/>
        </w:rPr>
        <w:t xml:space="preserve">8. ПОРЯДОК ИЗМЕНЕНИЯ И РАСТОРЖЕНИЯ НАСТОЯЩЕГО ДОГОВОРА</w:t>
      </w:r>
      <w:r/>
    </w:p>
    <w:p>
      <w:pPr>
        <w:ind w:firstLine="851"/>
        <w:jc w:val="both"/>
      </w:pPr>
      <w:r>
        <w:t xml:space="preserve">8.1. Исполнитель оставляет за собой право в любое время вносить изменения в условия настоящего Договора. Изменения вступают в силу с момента опубликования их на Сайте Исполнителя.</w:t>
      </w:r>
      <w:r/>
    </w:p>
    <w:p>
      <w:pPr>
        <w:ind w:firstLine="851"/>
        <w:jc w:val="both"/>
      </w:pPr>
      <w:r>
        <w:t xml:space="preserve">8.2. Настоящий Договор может быть расторгнут Исполнителем в одностороннем порядке в случае нарушения Заказчиком Правил проживания и пребывания для гостей</w:t>
      </w:r>
      <w:r>
        <w:t xml:space="preserve"> на Термальном курорте «Баден-</w:t>
      </w:r>
      <w:r>
        <w:t xml:space="preserve">Баден</w:t>
      </w:r>
      <w:r>
        <w:t xml:space="preserve"> Термы Уктус</w:t>
      </w:r>
      <w:r>
        <w:t xml:space="preserve">».</w:t>
      </w:r>
      <w:r/>
    </w:p>
    <w:p>
      <w:pPr>
        <w:ind w:firstLine="851"/>
        <w:jc w:val="both"/>
      </w:pPr>
      <w:r>
        <w:t xml:space="preserve">8.3. Заказчик вправе отказаться от Договора в любое время с учетом положений п </w:t>
      </w:r>
      <w:r>
        <w:rPr>
          <w:color w:val="000000"/>
        </w:rPr>
        <w:t xml:space="preserve">4.4.2. настоящего</w:t>
      </w:r>
      <w:r>
        <w:t xml:space="preserve"> Договора.</w:t>
      </w:r>
      <w:r/>
    </w:p>
    <w:p>
      <w:pPr>
        <w:ind w:firstLine="851"/>
        <w:jc w:val="center"/>
      </w:pPr>
      <w:r>
        <w:rPr>
          <w:b/>
        </w:rPr>
        <w:t xml:space="preserve">9. СРОК ДЕЙСТВИЯ ДОГОВОРА</w:t>
      </w:r>
      <w:r/>
    </w:p>
    <w:p>
      <w:pPr>
        <w:ind w:firstLine="851"/>
        <w:jc w:val="both"/>
      </w:pPr>
      <w:r>
        <w:t xml:space="preserve">9.1. Договор вступает в силу с момента оплаты Заказчиком заявки на бронирование (акцепт оферты) и действует до истечения оплаченного Заказчиком времени проживания и пребывания на термальном курорте. </w:t>
      </w:r>
      <w:r/>
    </w:p>
    <w:p>
      <w:pPr>
        <w:ind w:firstLine="851"/>
        <w:jc w:val="both"/>
      </w:pPr>
      <w:r/>
      <w:r/>
    </w:p>
    <w:p>
      <w:pPr>
        <w:ind w:firstLine="851"/>
        <w:jc w:val="center"/>
        <w:rPr>
          <w:b/>
        </w:rPr>
      </w:pPr>
      <w:r>
        <w:rPr>
          <w:b/>
        </w:rPr>
        <w:t xml:space="preserve">10. РЕКВИЗИТЫ ИСПОЛНИТЕЛЯ</w:t>
      </w:r>
      <w:r/>
    </w:p>
    <w:p>
      <w:pPr>
        <w:ind w:firstLine="851"/>
        <w:jc w:val="center"/>
        <w:rPr>
          <w:b/>
        </w:rPr>
      </w:pPr>
      <w:r>
        <w:rPr>
          <w:b/>
        </w:rPr>
      </w:r>
      <w:r/>
    </w:p>
    <w:p>
      <w:pPr>
        <w:spacing w:line="360" w:lineRule="auto"/>
        <w:shd w:val="clear" w:color="auto" w:fill="ffffff"/>
      </w:pPr>
      <w:r>
        <w:rPr>
          <w:b/>
        </w:rPr>
        <w:t xml:space="preserve">ООО «УК «БАДЕН ГРУПП» Филиал «Баден-Баден Термы Уктус»</w:t>
      </w:r>
      <w:r/>
    </w:p>
    <w:p>
      <w:pPr>
        <w:rPr>
          <w:rFonts w:eastAsia="DejaVu Sans"/>
          <w:color w:val="000000"/>
        </w:rPr>
      </w:pPr>
      <w:r>
        <w:rPr>
          <w:rFonts w:eastAsia="DejaVu Sans"/>
        </w:rPr>
        <w:t xml:space="preserve">Адрес местонахождения: </w:t>
      </w:r>
      <w:r>
        <w:rPr>
          <w:rFonts w:eastAsia="DejaVu Sans"/>
          <w:color w:val="000000"/>
        </w:rPr>
        <w:t xml:space="preserve">62</w:t>
      </w:r>
      <w:r>
        <w:rPr>
          <w:rFonts w:eastAsia="DejaVu Sans"/>
          <w:color w:val="000000"/>
        </w:rPr>
        <w:t xml:space="preserve">0076</w:t>
      </w:r>
      <w:r>
        <w:rPr>
          <w:rFonts w:eastAsia="DejaVu Sans"/>
          <w:color w:val="000000"/>
        </w:rPr>
        <w:t xml:space="preserve">, </w:t>
      </w:r>
      <w:r>
        <w:rPr>
          <w:rFonts w:eastAsia="DejaVu Sans"/>
          <w:color w:val="000000"/>
        </w:rPr>
        <w:t xml:space="preserve">РФ, Свердловская обл., г.Екатеринбург, ул.Зимняя, 23.</w:t>
      </w:r>
      <w:r/>
    </w:p>
    <w:p>
      <w:pPr>
        <w:rPr>
          <w:rFonts w:eastAsia="DejaVu Sans"/>
          <w:color w:val="000000"/>
        </w:rPr>
      </w:pPr>
      <w:r>
        <w:rPr>
          <w:rFonts w:eastAsia="DejaVu Sans"/>
        </w:rPr>
        <w:t xml:space="preserve">Почтовый адрес: </w:t>
      </w:r>
      <w:r>
        <w:rPr>
          <w:rFonts w:eastAsia="DejaVu Sans"/>
          <w:color w:val="000000"/>
        </w:rPr>
        <w:t xml:space="preserve">62</w:t>
      </w:r>
      <w:r>
        <w:rPr>
          <w:rFonts w:eastAsia="DejaVu Sans"/>
          <w:color w:val="000000"/>
        </w:rPr>
        <w:t xml:space="preserve">0076</w:t>
      </w:r>
      <w:r>
        <w:rPr>
          <w:rFonts w:eastAsia="DejaVu Sans"/>
          <w:color w:val="000000"/>
        </w:rPr>
        <w:t xml:space="preserve">, </w:t>
      </w:r>
      <w:r>
        <w:rPr>
          <w:rFonts w:eastAsia="DejaVu Sans"/>
          <w:color w:val="000000"/>
        </w:rPr>
        <w:t xml:space="preserve">РФ, Свердловская обл., г.Екатеринбург, ул.Зимняя, 23.</w:t>
      </w:r>
      <w:r/>
    </w:p>
    <w:p>
      <w:pPr>
        <w:shd w:val="clear" w:color="auto" w:fill="ffffff"/>
      </w:pPr>
      <w:r>
        <w:rPr>
          <w:b/>
          <w:sz w:val="22"/>
          <w:szCs w:val="22"/>
        </w:rPr>
        <w:t xml:space="preserve">Руководитель филиала: </w:t>
      </w:r>
      <w:r>
        <w:rPr>
          <w:b/>
          <w:sz w:val="22"/>
          <w:szCs w:val="22"/>
        </w:rPr>
        <w:t xml:space="preserve">Зунтова</w:t>
      </w:r>
      <w:r>
        <w:rPr>
          <w:b/>
          <w:sz w:val="22"/>
          <w:szCs w:val="22"/>
        </w:rPr>
        <w:t xml:space="preserve"> К.А.</w:t>
      </w:r>
      <w:r>
        <w:t xml:space="preserve">, действует на основании доверенности №</w:t>
      </w:r>
      <w:r>
        <w:t xml:space="preserve">5</w:t>
      </w:r>
      <w:r>
        <w:t xml:space="preserve"> от </w:t>
      </w:r>
      <w:r>
        <w:t xml:space="preserve">28</w:t>
      </w:r>
      <w:r>
        <w:t xml:space="preserve">.0</w:t>
      </w:r>
      <w:r>
        <w:t xml:space="preserve">8</w:t>
      </w:r>
      <w:r>
        <w:t xml:space="preserve">.202</w:t>
      </w:r>
      <w:r>
        <w:t xml:space="preserve">3</w:t>
      </w:r>
      <w:r>
        <w:t xml:space="preserve"> г.</w:t>
      </w:r>
      <w:r/>
    </w:p>
    <w:p>
      <w:pPr>
        <w:rPr>
          <w:rFonts w:eastAsia="DejaVu Sans"/>
        </w:rPr>
      </w:pPr>
      <w:r>
        <w:rPr>
          <w:rFonts w:eastAsia="DejaVu Sans"/>
        </w:rPr>
        <w:t xml:space="preserve">ОГРН 1169658027065</w:t>
      </w:r>
      <w:r/>
    </w:p>
    <w:p>
      <w:pPr>
        <w:rPr>
          <w:rFonts w:eastAsia="DejaVu Sans"/>
          <w:spacing w:val="-1"/>
        </w:rPr>
      </w:pPr>
      <w:r>
        <w:rPr>
          <w:rFonts w:eastAsia="DejaVu Sans"/>
        </w:rPr>
        <w:t xml:space="preserve">ИНН/КПП 6677009016/</w:t>
      </w:r>
      <w:r>
        <w:rPr>
          <w:rFonts w:eastAsia="DejaVu Sans"/>
          <w:spacing w:val="-1"/>
        </w:rPr>
        <w:t xml:space="preserve">667943001</w:t>
      </w:r>
      <w:r/>
    </w:p>
    <w:p>
      <w:pPr>
        <w:rPr>
          <w:rFonts w:eastAsia="DejaVu Sans"/>
          <w:spacing w:val="-1"/>
        </w:rPr>
      </w:pPr>
      <w:r>
        <w:rPr>
          <w:rFonts w:eastAsia="DejaVu Sans"/>
        </w:rPr>
        <w:t xml:space="preserve">р/с </w:t>
      </w:r>
      <w:r>
        <w:rPr>
          <w:rFonts w:eastAsia="DejaVu Sans"/>
          <w:spacing w:val="-1"/>
        </w:rPr>
        <w:t xml:space="preserve">40702810316540055455</w:t>
      </w:r>
      <w:r/>
    </w:p>
    <w:p>
      <w:pPr>
        <w:rPr>
          <w:rFonts w:eastAsia="DejaVu Sans"/>
        </w:rPr>
      </w:pPr>
      <w:r>
        <w:rPr>
          <w:rFonts w:eastAsia="DejaVu Sans"/>
        </w:rPr>
        <w:t xml:space="preserve">к/с 30101810500000000674</w:t>
      </w:r>
      <w:r/>
    </w:p>
    <w:p>
      <w:pPr>
        <w:rPr>
          <w:rFonts w:eastAsia="DejaVu Sans"/>
          <w:spacing w:val="-1"/>
        </w:rPr>
      </w:pPr>
      <w:r>
        <w:rPr>
          <w:rFonts w:eastAsia="DejaVu Sans"/>
        </w:rPr>
        <w:t xml:space="preserve">БИК </w:t>
      </w:r>
      <w:r>
        <w:rPr>
          <w:rFonts w:eastAsia="DejaVu Sans"/>
          <w:spacing w:val="-1"/>
        </w:rPr>
        <w:t xml:space="preserve">046577674, </w:t>
      </w:r>
      <w:r>
        <w:rPr>
          <w:bCs/>
          <w:color w:val="202124"/>
          <w:shd w:val="clear" w:color="auto" w:fill="ffffff"/>
        </w:rPr>
        <w:t xml:space="preserve">Уральский банк</w:t>
      </w:r>
      <w:r>
        <w:rPr>
          <w:bCs/>
          <w:color w:val="202124"/>
          <w:shd w:val="clear" w:color="auto" w:fill="ffffff"/>
        </w:rPr>
        <w:t xml:space="preserve"> ПАО Сбербанк</w:t>
      </w:r>
      <w:r/>
    </w:p>
    <w:p>
      <w:pPr>
        <w:jc w:val="both"/>
        <w:rPr>
          <w:b/>
        </w:rPr>
      </w:pPr>
      <w:r>
        <w:rPr>
          <w:rFonts w:eastAsia="DejaVu Sans"/>
        </w:rPr>
        <w:t xml:space="preserve">Тел: +7 (343) 363-33-33, </w:t>
      </w:r>
      <w:hyperlink r:id="rId19" w:tooltip="mailto:uktus@baden-ural.com" w:history="1">
        <w:r>
          <w:rPr>
            <w:rStyle w:val="956"/>
            <w:lang w:val="en-US"/>
          </w:rPr>
          <w:t xml:space="preserve">uktus</w:t>
        </w:r>
        <w:r>
          <w:rPr>
            <w:rStyle w:val="956"/>
          </w:rPr>
          <w:t xml:space="preserve">@</w:t>
        </w:r>
        <w:r>
          <w:rPr>
            <w:rStyle w:val="956"/>
            <w:lang w:val="en-US"/>
          </w:rPr>
          <w:t xml:space="preserve">baden</w:t>
        </w:r>
        <w:r>
          <w:rPr>
            <w:rStyle w:val="956"/>
          </w:rPr>
          <w:t xml:space="preserve">-baden</w:t>
        </w:r>
        <w:r>
          <w:rPr>
            <w:rStyle w:val="956"/>
            <w:lang w:val="en-US"/>
          </w:rPr>
        </w:r>
        <w:r>
          <w:rPr>
            <w:rStyle w:val="956"/>
          </w:rPr>
          <w:t xml:space="preserve">.</w:t>
        </w:r>
        <w:r>
          <w:rPr>
            <w:rStyle w:val="956"/>
            <w:lang w:val="en-US"/>
          </w:rPr>
          <w:t xml:space="preserve">ru</w:t>
        </w:r>
      </w:hyperlink>
      <w:r/>
      <w:r/>
    </w:p>
    <w:sectPr>
      <w:headerReference w:type="default" r:id="rId9"/>
      <w:footnotePr/>
      <w:endnotePr/>
      <w:type w:val="nextPage"/>
      <w:pgSz w:w="11906" w:h="16838" w:orient="portrait"/>
      <w:pgMar w:top="284" w:right="707" w:bottom="284" w:left="851" w:header="142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demi;franklin g">
    <w:panose1 w:val="020B0604030504040204"/>
  </w:font>
  <w:font w:name="Tahoma">
    <w:panose1 w:val="020B060403050404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rPr>
        <w:rFonts w:ascii="franklin gothic demi;franklin g" w:hAnsi="franklin gothic demi;franklin g" w:cs="franklin gothic demi;franklin g"/>
        <w:b/>
        <w:color w:val="0000FF"/>
        <w:spacing w:val="20"/>
      </w:rPr>
    </w:pPr>
    <w:r>
      <w:rPr>
        <w:rFonts w:ascii="franklin gothic demi;franklin g" w:hAnsi="franklin gothic demi;franklin g" w:cs="franklin gothic demi;franklin g"/>
        <w:b/>
        <w:color w:val="0000FF"/>
        <w:spacing w:val="2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70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DejaVu Sans" w:eastAsia="DejaVu Sans" w:hint="default"/>
        <w:sz w:val="24"/>
        <w:szCs w:val="24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>
    <w:name w:val="Heading 1"/>
    <w:basedOn w:val="677"/>
    <w:next w:val="677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47">
    <w:name w:val="Heading 2"/>
    <w:basedOn w:val="677"/>
    <w:next w:val="677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648">
    <w:name w:val="Heading 3"/>
    <w:basedOn w:val="677"/>
    <w:next w:val="677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49">
    <w:name w:val="Heading 4"/>
    <w:basedOn w:val="677"/>
    <w:next w:val="677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50">
    <w:name w:val="Heading 5"/>
    <w:basedOn w:val="677"/>
    <w:next w:val="677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51">
    <w:name w:val="Heading 6"/>
    <w:basedOn w:val="677"/>
    <w:next w:val="677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652">
    <w:name w:val="Heading 7"/>
    <w:basedOn w:val="677"/>
    <w:next w:val="677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653">
    <w:name w:val="Heading 8"/>
    <w:basedOn w:val="677"/>
    <w:next w:val="677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677"/>
    <w:next w:val="677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paragraph" w:styleId="655">
    <w:name w:val="Header"/>
    <w:basedOn w:val="677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56">
    <w:name w:val="Footer"/>
    <w:basedOn w:val="677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57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658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0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1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3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5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7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68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69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72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75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7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77" w:default="1">
    <w:name w:val="Normal"/>
    <w:qFormat/>
    <w:rPr>
      <w:rFonts w:cs="Times New Roman" w:eastAsia="Times New Roman"/>
      <w:lang w:val="ru-RU" w:bidi="ar-SA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character" w:styleId="681" w:customStyle="1">
    <w:name w:val="Heading 1 Char"/>
    <w:basedOn w:val="678"/>
    <w:uiPriority w:val="9"/>
    <w:rPr>
      <w:rFonts w:ascii="Arial" w:hAnsi="Arial" w:cs="Arial" w:eastAsia="Arial"/>
      <w:sz w:val="40"/>
      <w:szCs w:val="40"/>
    </w:rPr>
  </w:style>
  <w:style w:type="character" w:styleId="682" w:customStyle="1">
    <w:name w:val="Heading 2 Char"/>
    <w:basedOn w:val="678"/>
    <w:uiPriority w:val="9"/>
    <w:rPr>
      <w:rFonts w:ascii="Arial" w:hAnsi="Arial" w:cs="Arial" w:eastAsia="Arial"/>
      <w:sz w:val="34"/>
    </w:rPr>
  </w:style>
  <w:style w:type="character" w:styleId="683" w:customStyle="1">
    <w:name w:val="Heading 3 Char"/>
    <w:basedOn w:val="678"/>
    <w:uiPriority w:val="9"/>
    <w:rPr>
      <w:rFonts w:ascii="Arial" w:hAnsi="Arial" w:cs="Arial" w:eastAsia="Arial"/>
      <w:sz w:val="30"/>
      <w:szCs w:val="30"/>
    </w:rPr>
  </w:style>
  <w:style w:type="character" w:styleId="684" w:customStyle="1">
    <w:name w:val="Heading 4 Char"/>
    <w:basedOn w:val="678"/>
    <w:uiPriority w:val="9"/>
    <w:rPr>
      <w:rFonts w:ascii="Arial" w:hAnsi="Arial" w:cs="Arial" w:eastAsia="Arial"/>
      <w:b/>
      <w:bCs/>
      <w:sz w:val="26"/>
      <w:szCs w:val="26"/>
    </w:rPr>
  </w:style>
  <w:style w:type="character" w:styleId="685" w:customStyle="1">
    <w:name w:val="Heading 5 Char"/>
    <w:basedOn w:val="678"/>
    <w:uiPriority w:val="9"/>
    <w:rPr>
      <w:rFonts w:ascii="Arial" w:hAnsi="Arial" w:cs="Arial" w:eastAsia="Arial"/>
      <w:b/>
      <w:bCs/>
      <w:sz w:val="24"/>
      <w:szCs w:val="24"/>
    </w:rPr>
  </w:style>
  <w:style w:type="character" w:styleId="686" w:customStyle="1">
    <w:name w:val="Heading 6 Char"/>
    <w:basedOn w:val="678"/>
    <w:uiPriority w:val="9"/>
    <w:rPr>
      <w:rFonts w:ascii="Arial" w:hAnsi="Arial" w:cs="Arial" w:eastAsia="Arial"/>
      <w:b/>
      <w:bCs/>
      <w:sz w:val="22"/>
      <w:szCs w:val="22"/>
    </w:rPr>
  </w:style>
  <w:style w:type="character" w:styleId="687" w:customStyle="1">
    <w:name w:val="Heading 7 Char"/>
    <w:basedOn w:val="67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8" w:customStyle="1">
    <w:name w:val="Heading 8 Char"/>
    <w:basedOn w:val="678"/>
    <w:uiPriority w:val="9"/>
    <w:rPr>
      <w:rFonts w:ascii="Arial" w:hAnsi="Arial" w:cs="Arial" w:eastAsia="Arial"/>
      <w:i/>
      <w:iCs/>
      <w:sz w:val="22"/>
      <w:szCs w:val="22"/>
    </w:rPr>
  </w:style>
  <w:style w:type="character" w:styleId="689" w:customStyle="1">
    <w:name w:val="Heading 9 Char"/>
    <w:basedOn w:val="678"/>
    <w:uiPriority w:val="9"/>
    <w:rPr>
      <w:rFonts w:ascii="Arial" w:hAnsi="Arial" w:cs="Arial" w:eastAsia="Arial"/>
      <w:i/>
      <w:iCs/>
      <w:sz w:val="21"/>
      <w:szCs w:val="21"/>
    </w:rPr>
  </w:style>
  <w:style w:type="character" w:styleId="690" w:customStyle="1">
    <w:name w:val="Title Char"/>
    <w:basedOn w:val="678"/>
    <w:uiPriority w:val="10"/>
    <w:rPr>
      <w:sz w:val="48"/>
      <w:szCs w:val="48"/>
    </w:rPr>
  </w:style>
  <w:style w:type="character" w:styleId="691" w:customStyle="1">
    <w:name w:val="Subtitle Char"/>
    <w:basedOn w:val="678"/>
    <w:uiPriority w:val="11"/>
    <w:rPr>
      <w:sz w:val="24"/>
      <w:szCs w:val="24"/>
    </w:rPr>
  </w:style>
  <w:style w:type="character" w:styleId="692" w:customStyle="1">
    <w:name w:val="Quote Char"/>
    <w:uiPriority w:val="29"/>
    <w:rPr>
      <w:i/>
    </w:rPr>
  </w:style>
  <w:style w:type="character" w:styleId="693" w:customStyle="1">
    <w:name w:val="Intense Quote Char"/>
    <w:uiPriority w:val="30"/>
    <w:rPr>
      <w:i/>
    </w:rPr>
  </w:style>
  <w:style w:type="character" w:styleId="694" w:customStyle="1">
    <w:name w:val="Header Char"/>
    <w:basedOn w:val="678"/>
    <w:uiPriority w:val="99"/>
  </w:style>
  <w:style w:type="character" w:styleId="695" w:customStyle="1">
    <w:name w:val="Caption Char"/>
    <w:uiPriority w:val="99"/>
  </w:style>
  <w:style w:type="character" w:styleId="696" w:customStyle="1">
    <w:name w:val="Footnote Text Char"/>
    <w:uiPriority w:val="99"/>
    <w:rPr>
      <w:sz w:val="18"/>
    </w:rPr>
  </w:style>
  <w:style w:type="character" w:styleId="697" w:customStyle="1">
    <w:name w:val="Endnote Text Char"/>
    <w:uiPriority w:val="99"/>
    <w:rPr>
      <w:sz w:val="20"/>
    </w:rPr>
  </w:style>
  <w:style w:type="paragraph" w:styleId="698" w:customStyle="1">
    <w:name w:val="Заголовок 11"/>
    <w:basedOn w:val="677"/>
    <w:next w:val="677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99" w:customStyle="1">
    <w:name w:val="Заголовок 21"/>
    <w:basedOn w:val="677"/>
    <w:next w:val="677"/>
    <w:link w:val="7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00" w:customStyle="1">
    <w:name w:val="Заголовок 31"/>
    <w:basedOn w:val="677"/>
    <w:next w:val="958"/>
    <w:link w:val="709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  <w:lang w:val="en-US"/>
    </w:rPr>
  </w:style>
  <w:style w:type="paragraph" w:styleId="701" w:customStyle="1">
    <w:name w:val="Заголовок 41"/>
    <w:basedOn w:val="677"/>
    <w:next w:val="677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02" w:customStyle="1">
    <w:name w:val="Заголовок 51"/>
    <w:basedOn w:val="677"/>
    <w:next w:val="677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</w:rPr>
  </w:style>
  <w:style w:type="paragraph" w:styleId="703" w:customStyle="1">
    <w:name w:val="Заголовок 61"/>
    <w:basedOn w:val="677"/>
    <w:next w:val="677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704" w:customStyle="1">
    <w:name w:val="Заголовок 71"/>
    <w:basedOn w:val="677"/>
    <w:next w:val="677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705" w:customStyle="1">
    <w:name w:val="Заголовок 81"/>
    <w:basedOn w:val="677"/>
    <w:next w:val="677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706" w:customStyle="1">
    <w:name w:val="Заголовок 91"/>
    <w:basedOn w:val="677"/>
    <w:next w:val="677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07" w:customStyle="1">
    <w:name w:val="Заголовок 1 Знак"/>
    <w:link w:val="698"/>
    <w:uiPriority w:val="9"/>
    <w:rPr>
      <w:rFonts w:ascii="Arial" w:hAnsi="Arial" w:cs="Arial" w:eastAsia="Arial"/>
      <w:sz w:val="40"/>
      <w:szCs w:val="40"/>
    </w:rPr>
  </w:style>
  <w:style w:type="character" w:styleId="708" w:customStyle="1">
    <w:name w:val="Заголовок 2 Знак"/>
    <w:link w:val="699"/>
    <w:uiPriority w:val="9"/>
    <w:rPr>
      <w:rFonts w:ascii="Arial" w:hAnsi="Arial" w:cs="Arial" w:eastAsia="Arial"/>
      <w:sz w:val="34"/>
    </w:rPr>
  </w:style>
  <w:style w:type="character" w:styleId="709" w:customStyle="1">
    <w:name w:val="Заголовок 3 Знак1"/>
    <w:link w:val="700"/>
    <w:uiPriority w:val="9"/>
    <w:rPr>
      <w:rFonts w:ascii="Arial" w:hAnsi="Arial" w:cs="Arial" w:eastAsia="Arial"/>
      <w:sz w:val="30"/>
      <w:szCs w:val="30"/>
    </w:rPr>
  </w:style>
  <w:style w:type="character" w:styleId="710" w:customStyle="1">
    <w:name w:val="Заголовок 4 Знак"/>
    <w:link w:val="701"/>
    <w:uiPriority w:val="9"/>
    <w:rPr>
      <w:rFonts w:ascii="Arial" w:hAnsi="Arial" w:cs="Arial" w:eastAsia="Arial"/>
      <w:b/>
      <w:bCs/>
      <w:sz w:val="26"/>
      <w:szCs w:val="26"/>
    </w:rPr>
  </w:style>
  <w:style w:type="character" w:styleId="711" w:customStyle="1">
    <w:name w:val="Заголовок 5 Знак"/>
    <w:link w:val="702"/>
    <w:uiPriority w:val="9"/>
    <w:rPr>
      <w:rFonts w:ascii="Arial" w:hAnsi="Arial" w:cs="Arial" w:eastAsia="Arial"/>
      <w:b/>
      <w:bCs/>
      <w:sz w:val="24"/>
      <w:szCs w:val="24"/>
    </w:rPr>
  </w:style>
  <w:style w:type="character" w:styleId="712" w:customStyle="1">
    <w:name w:val="Заголовок 6 Знак"/>
    <w:link w:val="703"/>
    <w:uiPriority w:val="9"/>
    <w:rPr>
      <w:rFonts w:ascii="Arial" w:hAnsi="Arial" w:cs="Arial" w:eastAsia="Arial"/>
      <w:b/>
      <w:bCs/>
      <w:sz w:val="22"/>
      <w:szCs w:val="22"/>
    </w:rPr>
  </w:style>
  <w:style w:type="character" w:styleId="713" w:customStyle="1">
    <w:name w:val="Заголовок 7 Знак"/>
    <w:link w:val="70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14" w:customStyle="1">
    <w:name w:val="Заголовок 8 Знак"/>
    <w:link w:val="705"/>
    <w:uiPriority w:val="9"/>
    <w:rPr>
      <w:rFonts w:ascii="Arial" w:hAnsi="Arial" w:cs="Arial" w:eastAsia="Arial"/>
      <w:i/>
      <w:iCs/>
      <w:sz w:val="22"/>
      <w:szCs w:val="22"/>
    </w:rPr>
  </w:style>
  <w:style w:type="character" w:styleId="715" w:customStyle="1">
    <w:name w:val="Заголовок 9 Знак"/>
    <w:link w:val="706"/>
    <w:uiPriority w:val="9"/>
    <w:rPr>
      <w:rFonts w:ascii="Arial" w:hAnsi="Arial" w:cs="Arial" w:eastAsia="Arial"/>
      <w:i/>
      <w:iCs/>
      <w:sz w:val="21"/>
      <w:szCs w:val="21"/>
    </w:rPr>
  </w:style>
  <w:style w:type="paragraph" w:styleId="716">
    <w:name w:val="List Paragraph"/>
    <w:basedOn w:val="677"/>
    <w:uiPriority w:val="34"/>
    <w:qFormat/>
    <w:pPr>
      <w:contextualSpacing/>
      <w:ind w:left="720"/>
    </w:pPr>
  </w:style>
  <w:style w:type="paragraph" w:styleId="717">
    <w:name w:val="No Spacing"/>
    <w:uiPriority w:val="1"/>
    <w:qFormat/>
  </w:style>
  <w:style w:type="paragraph" w:styleId="718">
    <w:name w:val="Title"/>
    <w:basedOn w:val="677"/>
    <w:next w:val="677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 w:customStyle="1">
    <w:name w:val="Название Знак"/>
    <w:link w:val="718"/>
    <w:uiPriority w:val="10"/>
    <w:rPr>
      <w:sz w:val="48"/>
      <w:szCs w:val="48"/>
    </w:rPr>
  </w:style>
  <w:style w:type="paragraph" w:styleId="720">
    <w:name w:val="Subtitle"/>
    <w:basedOn w:val="677"/>
    <w:next w:val="677"/>
    <w:link w:val="721"/>
    <w:uiPriority w:val="11"/>
    <w:qFormat/>
    <w:pPr>
      <w:spacing w:before="200" w:after="200"/>
    </w:pPr>
  </w:style>
  <w:style w:type="character" w:styleId="721" w:customStyle="1">
    <w:name w:val="Подзаголовок Знак"/>
    <w:link w:val="720"/>
    <w:uiPriority w:val="11"/>
    <w:rPr>
      <w:sz w:val="24"/>
      <w:szCs w:val="24"/>
    </w:rPr>
  </w:style>
  <w:style w:type="paragraph" w:styleId="722">
    <w:name w:val="Quote"/>
    <w:basedOn w:val="677"/>
    <w:next w:val="677"/>
    <w:link w:val="723"/>
    <w:uiPriority w:val="29"/>
    <w:qFormat/>
    <w:pPr>
      <w:ind w:left="720" w:right="720"/>
    </w:pPr>
    <w:rPr>
      <w:i/>
    </w:rPr>
  </w:style>
  <w:style w:type="character" w:styleId="723" w:customStyle="1">
    <w:name w:val="Цитата 2 Знак"/>
    <w:link w:val="722"/>
    <w:uiPriority w:val="29"/>
    <w:rPr>
      <w:i/>
    </w:rPr>
  </w:style>
  <w:style w:type="paragraph" w:styleId="724">
    <w:name w:val="Intense Quote"/>
    <w:basedOn w:val="677"/>
    <w:next w:val="677"/>
    <w:link w:val="72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 w:customStyle="1">
    <w:name w:val="Выделенная цитата Знак"/>
    <w:link w:val="724"/>
    <w:uiPriority w:val="30"/>
    <w:rPr>
      <w:i/>
    </w:rPr>
  </w:style>
  <w:style w:type="character" w:styleId="726" w:customStyle="1">
    <w:name w:val="Верхний колонтитул Знак"/>
    <w:link w:val="964"/>
    <w:uiPriority w:val="99"/>
  </w:style>
  <w:style w:type="character" w:styleId="727" w:customStyle="1">
    <w:name w:val="Footer Char"/>
    <w:uiPriority w:val="99"/>
  </w:style>
  <w:style w:type="character" w:styleId="728" w:customStyle="1">
    <w:name w:val="Нижний колонтитул Знак"/>
    <w:link w:val="965"/>
    <w:uiPriority w:val="99"/>
  </w:style>
  <w:style w:type="table" w:styleId="729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4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1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8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5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9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7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4" w:customStyle="1">
    <w:name w:val="Lined - Accent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Lined - Accent 1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6" w:customStyle="1">
    <w:name w:val="Lined - Accent 2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7" w:customStyle="1">
    <w:name w:val="Lined - Accent 3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8" w:customStyle="1">
    <w:name w:val="Lined - Accent 4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9" w:customStyle="1">
    <w:name w:val="Lined - Accent 5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0" w:customStyle="1">
    <w:name w:val="Lined - Accent 6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1" w:customStyle="1">
    <w:name w:val="Bordered &amp; Lined - Accent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Bordered &amp; Lined - Accent 1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Bordered &amp; Lined - Accent 2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Bordered &amp; Lined - Accent 3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Bordered &amp; Lined - Accent 4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Bordered &amp; Lined - Accent 5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Bordered &amp; Lined - Accent 6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5">
    <w:name w:val="footnote text"/>
    <w:basedOn w:val="677"/>
    <w:link w:val="856"/>
    <w:uiPriority w:val="99"/>
    <w:semiHidden/>
    <w:unhideWhenUsed/>
    <w:pPr>
      <w:spacing w:after="40"/>
    </w:pPr>
    <w:rPr>
      <w:sz w:val="18"/>
    </w:rPr>
  </w:style>
  <w:style w:type="character" w:styleId="856" w:customStyle="1">
    <w:name w:val="Текст сноски Знак"/>
    <w:link w:val="855"/>
    <w:uiPriority w:val="99"/>
    <w:rPr>
      <w:sz w:val="18"/>
    </w:rPr>
  </w:style>
  <w:style w:type="character" w:styleId="857">
    <w:name w:val="footnote reference"/>
    <w:uiPriority w:val="99"/>
    <w:unhideWhenUsed/>
    <w:rPr>
      <w:vertAlign w:val="superscript"/>
    </w:rPr>
  </w:style>
  <w:style w:type="paragraph" w:styleId="858">
    <w:name w:val="endnote text"/>
    <w:basedOn w:val="677"/>
    <w:link w:val="859"/>
    <w:uiPriority w:val="99"/>
    <w:semiHidden/>
    <w:unhideWhenUsed/>
    <w:rPr>
      <w:sz w:val="20"/>
    </w:rPr>
  </w:style>
  <w:style w:type="character" w:styleId="859" w:customStyle="1">
    <w:name w:val="Текст концевой сноски Знак"/>
    <w:link w:val="858"/>
    <w:uiPriority w:val="99"/>
    <w:rPr>
      <w:sz w:val="20"/>
    </w:rPr>
  </w:style>
  <w:style w:type="character" w:styleId="860">
    <w:name w:val="endnote reference"/>
    <w:uiPriority w:val="99"/>
    <w:semiHidden/>
    <w:unhideWhenUsed/>
    <w:rPr>
      <w:vertAlign w:val="superscript"/>
    </w:rPr>
  </w:style>
  <w:style w:type="paragraph" w:styleId="861">
    <w:name w:val="toc 1"/>
    <w:basedOn w:val="677"/>
    <w:next w:val="677"/>
    <w:uiPriority w:val="39"/>
    <w:unhideWhenUsed/>
    <w:pPr>
      <w:spacing w:after="57"/>
    </w:pPr>
  </w:style>
  <w:style w:type="paragraph" w:styleId="862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63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64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65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66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67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68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69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677"/>
    <w:next w:val="677"/>
    <w:uiPriority w:val="99"/>
    <w:unhideWhenUsed/>
  </w:style>
  <w:style w:type="character" w:styleId="872" w:customStyle="1">
    <w:name w:val="WW8Num1z0"/>
    <w:qFormat/>
    <w:rPr>
      <w:rFonts w:ascii="Symbol" w:hAnsi="Symbol" w:cs="Symbol"/>
      <w:sz w:val="20"/>
    </w:rPr>
  </w:style>
  <w:style w:type="character" w:styleId="873" w:customStyle="1">
    <w:name w:val="WW8Num1z1"/>
    <w:qFormat/>
    <w:rPr>
      <w:rFonts w:ascii="Courier New" w:hAnsi="Courier New" w:cs="Courier New"/>
      <w:sz w:val="20"/>
    </w:rPr>
  </w:style>
  <w:style w:type="character" w:styleId="874" w:customStyle="1">
    <w:name w:val="WW8Num1z2"/>
    <w:qFormat/>
    <w:rPr>
      <w:rFonts w:ascii="Wingdings" w:hAnsi="Wingdings" w:cs="Wingdings"/>
      <w:sz w:val="20"/>
    </w:rPr>
  </w:style>
  <w:style w:type="character" w:styleId="875" w:customStyle="1">
    <w:name w:val="WW8Num2z0"/>
    <w:qFormat/>
  </w:style>
  <w:style w:type="character" w:styleId="876" w:customStyle="1">
    <w:name w:val="WW8Num2z1"/>
    <w:qFormat/>
  </w:style>
  <w:style w:type="character" w:styleId="877" w:customStyle="1">
    <w:name w:val="WW8Num2z2"/>
    <w:qFormat/>
  </w:style>
  <w:style w:type="character" w:styleId="878" w:customStyle="1">
    <w:name w:val="WW8Num2z3"/>
    <w:qFormat/>
  </w:style>
  <w:style w:type="character" w:styleId="879" w:customStyle="1">
    <w:name w:val="WW8Num2z4"/>
    <w:qFormat/>
  </w:style>
  <w:style w:type="character" w:styleId="880" w:customStyle="1">
    <w:name w:val="WW8Num2z5"/>
    <w:qFormat/>
  </w:style>
  <w:style w:type="character" w:styleId="881" w:customStyle="1">
    <w:name w:val="WW8Num2z6"/>
    <w:qFormat/>
  </w:style>
  <w:style w:type="character" w:styleId="882" w:customStyle="1">
    <w:name w:val="WW8Num2z7"/>
    <w:qFormat/>
  </w:style>
  <w:style w:type="character" w:styleId="883" w:customStyle="1">
    <w:name w:val="WW8Num2z8"/>
    <w:qFormat/>
  </w:style>
  <w:style w:type="character" w:styleId="884" w:customStyle="1">
    <w:name w:val="WW8Num3z0"/>
    <w:qFormat/>
    <w:rPr>
      <w:rFonts w:ascii="Symbol" w:hAnsi="Symbol" w:cs="Symbol"/>
      <w:sz w:val="20"/>
    </w:rPr>
  </w:style>
  <w:style w:type="character" w:styleId="885" w:customStyle="1">
    <w:name w:val="WW8Num3z1"/>
    <w:qFormat/>
    <w:rPr>
      <w:rFonts w:ascii="Courier New" w:hAnsi="Courier New" w:cs="Courier New"/>
      <w:sz w:val="20"/>
    </w:rPr>
  </w:style>
  <w:style w:type="character" w:styleId="886" w:customStyle="1">
    <w:name w:val="WW8Num3z2"/>
    <w:qFormat/>
    <w:rPr>
      <w:rFonts w:ascii="Wingdings" w:hAnsi="Wingdings" w:cs="Wingdings"/>
      <w:sz w:val="20"/>
    </w:rPr>
  </w:style>
  <w:style w:type="character" w:styleId="887" w:customStyle="1">
    <w:name w:val="WW8Num4z0"/>
    <w:qFormat/>
  </w:style>
  <w:style w:type="character" w:styleId="888" w:customStyle="1">
    <w:name w:val="WW8Num4z1"/>
    <w:qFormat/>
  </w:style>
  <w:style w:type="character" w:styleId="889" w:customStyle="1">
    <w:name w:val="WW8Num4z2"/>
    <w:qFormat/>
  </w:style>
  <w:style w:type="character" w:styleId="890" w:customStyle="1">
    <w:name w:val="WW8Num4z3"/>
    <w:qFormat/>
  </w:style>
  <w:style w:type="character" w:styleId="891" w:customStyle="1">
    <w:name w:val="WW8Num4z4"/>
    <w:qFormat/>
  </w:style>
  <w:style w:type="character" w:styleId="892" w:customStyle="1">
    <w:name w:val="WW8Num4z5"/>
    <w:qFormat/>
  </w:style>
  <w:style w:type="character" w:styleId="893" w:customStyle="1">
    <w:name w:val="WW8Num4z6"/>
    <w:qFormat/>
  </w:style>
  <w:style w:type="character" w:styleId="894" w:customStyle="1">
    <w:name w:val="WW8Num4z7"/>
    <w:qFormat/>
  </w:style>
  <w:style w:type="character" w:styleId="895" w:customStyle="1">
    <w:name w:val="WW8Num4z8"/>
    <w:qFormat/>
  </w:style>
  <w:style w:type="character" w:styleId="896" w:customStyle="1">
    <w:name w:val="WW8Num5z0"/>
    <w:qFormat/>
  </w:style>
  <w:style w:type="character" w:styleId="897" w:customStyle="1">
    <w:name w:val="WW8Num5z1"/>
    <w:qFormat/>
  </w:style>
  <w:style w:type="character" w:styleId="898" w:customStyle="1">
    <w:name w:val="WW8Num5z2"/>
    <w:qFormat/>
  </w:style>
  <w:style w:type="character" w:styleId="899" w:customStyle="1">
    <w:name w:val="WW8Num5z3"/>
    <w:qFormat/>
  </w:style>
  <w:style w:type="character" w:styleId="900" w:customStyle="1">
    <w:name w:val="WW8Num5z4"/>
    <w:qFormat/>
  </w:style>
  <w:style w:type="character" w:styleId="901" w:customStyle="1">
    <w:name w:val="WW8Num5z5"/>
    <w:qFormat/>
  </w:style>
  <w:style w:type="character" w:styleId="902" w:customStyle="1">
    <w:name w:val="WW8Num5z6"/>
    <w:qFormat/>
  </w:style>
  <w:style w:type="character" w:styleId="903" w:customStyle="1">
    <w:name w:val="WW8Num5z7"/>
    <w:qFormat/>
  </w:style>
  <w:style w:type="character" w:styleId="904" w:customStyle="1">
    <w:name w:val="WW8Num5z8"/>
    <w:qFormat/>
  </w:style>
  <w:style w:type="character" w:styleId="905" w:customStyle="1">
    <w:name w:val="WW8Num6z0"/>
    <w:qFormat/>
  </w:style>
  <w:style w:type="character" w:styleId="906" w:customStyle="1">
    <w:name w:val="WW8Num6z1"/>
    <w:qFormat/>
  </w:style>
  <w:style w:type="character" w:styleId="907" w:customStyle="1">
    <w:name w:val="WW8Num6z2"/>
    <w:qFormat/>
  </w:style>
  <w:style w:type="character" w:styleId="908" w:customStyle="1">
    <w:name w:val="WW8Num6z3"/>
    <w:qFormat/>
  </w:style>
  <w:style w:type="character" w:styleId="909" w:customStyle="1">
    <w:name w:val="WW8Num6z4"/>
    <w:qFormat/>
  </w:style>
  <w:style w:type="character" w:styleId="910" w:customStyle="1">
    <w:name w:val="WW8Num6z5"/>
    <w:qFormat/>
  </w:style>
  <w:style w:type="character" w:styleId="911" w:customStyle="1">
    <w:name w:val="WW8Num6z6"/>
    <w:qFormat/>
  </w:style>
  <w:style w:type="character" w:styleId="912" w:customStyle="1">
    <w:name w:val="WW8Num6z7"/>
    <w:qFormat/>
  </w:style>
  <w:style w:type="character" w:styleId="913" w:customStyle="1">
    <w:name w:val="WW8Num6z8"/>
    <w:qFormat/>
  </w:style>
  <w:style w:type="character" w:styleId="914" w:customStyle="1">
    <w:name w:val="WW8Num7z0"/>
    <w:qFormat/>
  </w:style>
  <w:style w:type="character" w:styleId="915" w:customStyle="1">
    <w:name w:val="WW8Num7z1"/>
    <w:qFormat/>
  </w:style>
  <w:style w:type="character" w:styleId="916" w:customStyle="1">
    <w:name w:val="WW8Num7z2"/>
    <w:qFormat/>
  </w:style>
  <w:style w:type="character" w:styleId="917" w:customStyle="1">
    <w:name w:val="WW8Num7z3"/>
    <w:qFormat/>
  </w:style>
  <w:style w:type="character" w:styleId="918" w:customStyle="1">
    <w:name w:val="WW8Num7z4"/>
    <w:qFormat/>
  </w:style>
  <w:style w:type="character" w:styleId="919" w:customStyle="1">
    <w:name w:val="WW8Num7z5"/>
    <w:qFormat/>
  </w:style>
  <w:style w:type="character" w:styleId="920" w:customStyle="1">
    <w:name w:val="WW8Num7z6"/>
    <w:qFormat/>
  </w:style>
  <w:style w:type="character" w:styleId="921" w:customStyle="1">
    <w:name w:val="WW8Num7z7"/>
    <w:qFormat/>
  </w:style>
  <w:style w:type="character" w:styleId="922" w:customStyle="1">
    <w:name w:val="WW8Num7z8"/>
    <w:qFormat/>
  </w:style>
  <w:style w:type="character" w:styleId="923" w:customStyle="1">
    <w:name w:val="WW8Num8z0"/>
    <w:qFormat/>
  </w:style>
  <w:style w:type="character" w:styleId="924" w:customStyle="1">
    <w:name w:val="WW8Num9z0"/>
    <w:qFormat/>
  </w:style>
  <w:style w:type="character" w:styleId="925" w:customStyle="1">
    <w:name w:val="WW8Num9z1"/>
    <w:qFormat/>
  </w:style>
  <w:style w:type="character" w:styleId="926" w:customStyle="1">
    <w:name w:val="WW8Num9z2"/>
    <w:qFormat/>
  </w:style>
  <w:style w:type="character" w:styleId="927" w:customStyle="1">
    <w:name w:val="WW8Num9z3"/>
    <w:qFormat/>
  </w:style>
  <w:style w:type="character" w:styleId="928" w:customStyle="1">
    <w:name w:val="WW8Num9z4"/>
    <w:qFormat/>
  </w:style>
  <w:style w:type="character" w:styleId="929" w:customStyle="1">
    <w:name w:val="WW8Num9z5"/>
    <w:qFormat/>
  </w:style>
  <w:style w:type="character" w:styleId="930" w:customStyle="1">
    <w:name w:val="WW8Num9z6"/>
    <w:qFormat/>
  </w:style>
  <w:style w:type="character" w:styleId="931" w:customStyle="1">
    <w:name w:val="WW8Num9z7"/>
    <w:qFormat/>
  </w:style>
  <w:style w:type="character" w:styleId="932" w:customStyle="1">
    <w:name w:val="WW8Num9z8"/>
    <w:qFormat/>
  </w:style>
  <w:style w:type="character" w:styleId="933" w:customStyle="1">
    <w:name w:val="WW8Num10z0"/>
    <w:qFormat/>
  </w:style>
  <w:style w:type="character" w:styleId="934" w:customStyle="1">
    <w:name w:val="WW8Num10z1"/>
    <w:qFormat/>
  </w:style>
  <w:style w:type="character" w:styleId="935" w:customStyle="1">
    <w:name w:val="WW8Num10z2"/>
    <w:qFormat/>
  </w:style>
  <w:style w:type="character" w:styleId="936" w:customStyle="1">
    <w:name w:val="WW8Num10z3"/>
    <w:qFormat/>
  </w:style>
  <w:style w:type="character" w:styleId="937" w:customStyle="1">
    <w:name w:val="WW8Num10z4"/>
    <w:qFormat/>
  </w:style>
  <w:style w:type="character" w:styleId="938" w:customStyle="1">
    <w:name w:val="WW8Num10z5"/>
    <w:qFormat/>
  </w:style>
  <w:style w:type="character" w:styleId="939" w:customStyle="1">
    <w:name w:val="WW8Num10z6"/>
    <w:qFormat/>
  </w:style>
  <w:style w:type="character" w:styleId="940" w:customStyle="1">
    <w:name w:val="WW8Num10z7"/>
    <w:qFormat/>
  </w:style>
  <w:style w:type="character" w:styleId="941" w:customStyle="1">
    <w:name w:val="WW8Num10z8"/>
    <w:qFormat/>
  </w:style>
  <w:style w:type="character" w:styleId="942" w:customStyle="1">
    <w:name w:val="WW8Num11z0"/>
    <w:qFormat/>
  </w:style>
  <w:style w:type="character" w:styleId="943" w:customStyle="1">
    <w:name w:val="WW8Num11z1"/>
    <w:qFormat/>
  </w:style>
  <w:style w:type="character" w:styleId="944" w:customStyle="1">
    <w:name w:val="WW8Num11z2"/>
    <w:qFormat/>
  </w:style>
  <w:style w:type="character" w:styleId="945" w:customStyle="1">
    <w:name w:val="WW8Num11z3"/>
    <w:qFormat/>
  </w:style>
  <w:style w:type="character" w:styleId="946" w:customStyle="1">
    <w:name w:val="WW8Num11z4"/>
    <w:qFormat/>
  </w:style>
  <w:style w:type="character" w:styleId="947" w:customStyle="1">
    <w:name w:val="WW8Num11z5"/>
    <w:qFormat/>
  </w:style>
  <w:style w:type="character" w:styleId="948" w:customStyle="1">
    <w:name w:val="WW8Num11z6"/>
    <w:qFormat/>
  </w:style>
  <w:style w:type="character" w:styleId="949" w:customStyle="1">
    <w:name w:val="WW8Num11z7"/>
    <w:qFormat/>
  </w:style>
  <w:style w:type="character" w:styleId="950" w:customStyle="1">
    <w:name w:val="WW8Num11z8"/>
    <w:qFormat/>
  </w:style>
  <w:style w:type="character" w:styleId="951">
    <w:name w:val="Emphasis"/>
    <w:qFormat/>
    <w:rPr>
      <w:i/>
      <w:iCs/>
    </w:rPr>
  </w:style>
  <w:style w:type="character" w:styleId="952" w:customStyle="1">
    <w:name w:val="Стиль1 Знак"/>
    <w:qFormat/>
    <w:rPr>
      <w:sz w:val="24"/>
      <w:szCs w:val="24"/>
    </w:rPr>
  </w:style>
  <w:style w:type="character" w:styleId="953" w:customStyle="1">
    <w:name w:val="Strong Emphasis"/>
    <w:qFormat/>
    <w:rPr>
      <w:b/>
      <w:bCs/>
    </w:rPr>
  </w:style>
  <w:style w:type="character" w:styleId="954" w:customStyle="1">
    <w:name w:val="apple-converted-space"/>
    <w:basedOn w:val="678"/>
    <w:qFormat/>
  </w:style>
  <w:style w:type="character" w:styleId="955" w:customStyle="1">
    <w:name w:val="Заголовок 3 Знак"/>
    <w:qFormat/>
    <w:rPr>
      <w:b/>
      <w:bCs/>
      <w:sz w:val="27"/>
      <w:szCs w:val="27"/>
    </w:rPr>
  </w:style>
  <w:style w:type="character" w:styleId="956">
    <w:name w:val="Hyperlink"/>
    <w:rPr>
      <w:color w:val="0000FF"/>
      <w:u w:val="single"/>
    </w:rPr>
  </w:style>
  <w:style w:type="paragraph" w:styleId="957" w:customStyle="1">
    <w:name w:val="Heading"/>
    <w:basedOn w:val="677"/>
    <w:next w:val="958"/>
    <w:qFormat/>
    <w:pPr>
      <w:keepNext/>
      <w:spacing w:before="240" w:after="120"/>
    </w:pPr>
    <w:rPr>
      <w:rFonts w:ascii="Arial" w:hAnsi="Arial" w:cs="DejaVu Sans" w:eastAsia="DejaVu Sans"/>
      <w:sz w:val="28"/>
      <w:szCs w:val="28"/>
    </w:rPr>
  </w:style>
  <w:style w:type="paragraph" w:styleId="958">
    <w:name w:val="Body Text"/>
    <w:basedOn w:val="677"/>
    <w:pPr>
      <w:spacing w:after="140" w:line="276" w:lineRule="auto"/>
    </w:pPr>
  </w:style>
  <w:style w:type="paragraph" w:styleId="959">
    <w:name w:val="List"/>
    <w:basedOn w:val="958"/>
  </w:style>
  <w:style w:type="paragraph" w:styleId="960" w:customStyle="1">
    <w:name w:val="Название объекта1"/>
    <w:basedOn w:val="677"/>
    <w:qFormat/>
    <w:pPr>
      <w:spacing w:before="120" w:after="120"/>
      <w:suppressLineNumbers/>
    </w:pPr>
    <w:rPr>
      <w:i/>
      <w:iCs/>
    </w:rPr>
  </w:style>
  <w:style w:type="paragraph" w:styleId="961" w:customStyle="1">
    <w:name w:val="Index"/>
    <w:basedOn w:val="677"/>
    <w:qFormat/>
    <w:pPr>
      <w:suppressLineNumbers/>
    </w:pPr>
  </w:style>
  <w:style w:type="paragraph" w:styleId="962">
    <w:name w:val="Balloon Text"/>
    <w:basedOn w:val="677"/>
    <w:qFormat/>
    <w:rPr>
      <w:rFonts w:ascii="Tahoma" w:hAnsi="Tahoma" w:cs="Tahoma"/>
      <w:sz w:val="16"/>
      <w:szCs w:val="16"/>
    </w:rPr>
  </w:style>
  <w:style w:type="paragraph" w:styleId="963" w:customStyle="1">
    <w:name w:val="Header and Footer"/>
    <w:basedOn w:val="677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964" w:customStyle="1">
    <w:name w:val="Верхний колонтитул1"/>
    <w:basedOn w:val="677"/>
    <w:link w:val="726"/>
    <w:pPr>
      <w:tabs>
        <w:tab w:val="center" w:pos="4677" w:leader="none"/>
        <w:tab w:val="right" w:pos="9355" w:leader="none"/>
      </w:tabs>
    </w:pPr>
  </w:style>
  <w:style w:type="paragraph" w:styleId="965" w:customStyle="1">
    <w:name w:val="Нижний колонтитул1"/>
    <w:basedOn w:val="677"/>
    <w:link w:val="728"/>
    <w:pPr>
      <w:tabs>
        <w:tab w:val="center" w:pos="4677" w:leader="none"/>
        <w:tab w:val="right" w:pos="9355" w:leader="none"/>
      </w:tabs>
    </w:pPr>
  </w:style>
  <w:style w:type="paragraph" w:styleId="966" w:customStyle="1">
    <w:name w:val="Стиль1"/>
    <w:basedOn w:val="677"/>
    <w:qFormat/>
    <w:pPr>
      <w:tabs>
        <w:tab w:val="left" w:pos="5730" w:leader="none"/>
      </w:tabs>
    </w:pPr>
    <w:rPr>
      <w:lang w:val="en-US"/>
    </w:rPr>
  </w:style>
  <w:style w:type="paragraph" w:styleId="967" w:customStyle="1">
    <w:name w:val="ConsPlusNormal"/>
    <w:qFormat/>
    <w:rPr>
      <w:rFonts w:ascii="Arial" w:hAnsi="Arial" w:cs="Arial" w:eastAsia="Times New Roman"/>
      <w:sz w:val="20"/>
      <w:szCs w:val="20"/>
      <w:lang w:val="ru-RU" w:bidi="ar-SA"/>
    </w:rPr>
  </w:style>
  <w:style w:type="paragraph" w:styleId="968">
    <w:name w:val="Normal (Web)"/>
    <w:basedOn w:val="677"/>
    <w:qFormat/>
    <w:pPr>
      <w:spacing w:before="280" w:after="280"/>
    </w:pPr>
  </w:style>
  <w:style w:type="paragraph" w:styleId="969" w:customStyle="1">
    <w:name w:val="before-list"/>
    <w:basedOn w:val="677"/>
    <w:qFormat/>
    <w:pPr>
      <w:spacing w:before="280" w:after="280"/>
    </w:pPr>
  </w:style>
  <w:style w:type="paragraph" w:styleId="970" w:customStyle="1">
    <w:name w:val="ConsPlusNonformat"/>
    <w:qFormat/>
    <w:rPr>
      <w:rFonts w:ascii="Courier New" w:hAnsi="Courier New" w:cs="Courier New" w:eastAsia="Times New Roman"/>
      <w:sz w:val="20"/>
      <w:szCs w:val="20"/>
      <w:lang w:val="ru-RU" w:bidi="ar-SA"/>
    </w:rPr>
  </w:style>
  <w:style w:type="paragraph" w:styleId="971" w:customStyle="1">
    <w:name w:val="ConsPlusTitle"/>
    <w:qFormat/>
    <w:rPr>
      <w:rFonts w:ascii="Arial" w:hAnsi="Arial" w:cs="Arial" w:eastAsia="Times New Roman"/>
      <w:b/>
      <w:bCs/>
      <w:sz w:val="20"/>
      <w:szCs w:val="20"/>
      <w:lang w:val="ru-RU" w:bidi="ar-SA"/>
    </w:rPr>
  </w:style>
  <w:style w:type="paragraph" w:styleId="972" w:customStyle="1">
    <w:name w:val="ConsPlusCell"/>
    <w:qFormat/>
    <w:rPr>
      <w:rFonts w:ascii="Arial" w:hAnsi="Arial" w:cs="Arial" w:eastAsia="Times New Roman"/>
      <w:sz w:val="20"/>
      <w:szCs w:val="20"/>
      <w:lang w:val="ru-RU" w:bidi="ar-SA"/>
    </w:rPr>
  </w:style>
  <w:style w:type="paragraph" w:styleId="973" w:customStyle="1">
    <w:name w:val="ConsNonformat"/>
    <w:qFormat/>
    <w:pPr>
      <w:ind w:right="19772"/>
      <w:widowControl w:val="off"/>
    </w:pPr>
    <w:rPr>
      <w:rFonts w:ascii="Courier New" w:hAnsi="Courier New" w:cs="Courier New" w:eastAsia="Times New Roman"/>
      <w:sz w:val="20"/>
      <w:szCs w:val="20"/>
      <w:lang w:val="ru-RU" w:bidi="ar-SA"/>
    </w:rPr>
  </w:style>
  <w:style w:type="paragraph" w:styleId="974" w:customStyle="1">
    <w:name w:val="Table Contents"/>
    <w:basedOn w:val="677"/>
    <w:qFormat/>
    <w:pPr>
      <w:widowControl w:val="off"/>
      <w:suppressLineNumbers/>
    </w:pPr>
  </w:style>
  <w:style w:type="paragraph" w:styleId="975" w:customStyle="1">
    <w:name w:val="Table Heading"/>
    <w:basedOn w:val="974"/>
    <w:qFormat/>
    <w:pPr>
      <w:jc w:val="center"/>
    </w:pPr>
    <w:rPr>
      <w:b/>
      <w:bCs/>
    </w:rPr>
  </w:style>
  <w:style w:type="numbering" w:styleId="976" w:customStyle="1">
    <w:name w:val="WW8Num1"/>
    <w:qFormat/>
  </w:style>
  <w:style w:type="numbering" w:styleId="977" w:customStyle="1">
    <w:name w:val="WW8Num2"/>
    <w:qFormat/>
  </w:style>
  <w:style w:type="numbering" w:styleId="978" w:customStyle="1">
    <w:name w:val="WW8Num3"/>
    <w:qFormat/>
  </w:style>
  <w:style w:type="numbering" w:styleId="979" w:customStyle="1">
    <w:name w:val="WW8Num4"/>
    <w:qFormat/>
  </w:style>
  <w:style w:type="numbering" w:styleId="980" w:customStyle="1">
    <w:name w:val="WW8Num5"/>
    <w:qFormat/>
  </w:style>
  <w:style w:type="numbering" w:styleId="981" w:customStyle="1">
    <w:name w:val="WW8Num6"/>
    <w:qFormat/>
  </w:style>
  <w:style w:type="numbering" w:styleId="982" w:customStyle="1">
    <w:name w:val="WW8Num7"/>
    <w:qFormat/>
  </w:style>
  <w:style w:type="numbering" w:styleId="983" w:customStyle="1">
    <w:name w:val="WW8Num8"/>
    <w:qFormat/>
  </w:style>
  <w:style w:type="numbering" w:styleId="984" w:customStyle="1">
    <w:name w:val="WW8Num9"/>
    <w:qFormat/>
  </w:style>
  <w:style w:type="numbering" w:styleId="985" w:customStyle="1">
    <w:name w:val="WW8Num10"/>
    <w:qFormat/>
  </w:style>
  <w:style w:type="numbering" w:styleId="986" w:customStyle="1">
    <w:name w:val="WW8Num1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hyperlink" Target="https://baden-uktus.ru/" TargetMode="External"/><Relationship Id="rId12" Type="http://schemas.openxmlformats.org/officeDocument/2006/relationships/hyperlink" Target="https://baden-uktus.ru/" TargetMode="External"/><Relationship Id="rId13" Type="http://schemas.openxmlformats.org/officeDocument/2006/relationships/hyperlink" Target="https://baden-uktus.ru/" TargetMode="External"/><Relationship Id="rId14" Type="http://schemas.openxmlformats.org/officeDocument/2006/relationships/hyperlink" Target="mailto:uktus@baden-ural.com" TargetMode="External"/><Relationship Id="rId15" Type="http://schemas.openxmlformats.org/officeDocument/2006/relationships/hyperlink" Target="https://baden-uktus.ru/" TargetMode="External"/><Relationship Id="rId16" Type="http://schemas.openxmlformats.org/officeDocument/2006/relationships/hyperlink" Target="https://baden-uktus.ru/" TargetMode="External"/><Relationship Id="rId17" Type="http://schemas.openxmlformats.org/officeDocument/2006/relationships/hyperlink" Target="https://baden-uktus.ru/" TargetMode="External"/><Relationship Id="rId18" Type="http://schemas.openxmlformats.org/officeDocument/2006/relationships/hyperlink" Target="https://baden-uktus.ru/" TargetMode="External"/><Relationship Id="rId19" Type="http://schemas.openxmlformats.org/officeDocument/2006/relationships/hyperlink" Target="mailto:uktus@baden-ural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language>en-US</dc:language>
  <cp:lastModifiedBy>Марина Кочеткова</cp:lastModifiedBy>
  <cp:revision>4</cp:revision>
  <dcterms:created xsi:type="dcterms:W3CDTF">2023-10-04T06:13:00Z</dcterms:created>
  <dcterms:modified xsi:type="dcterms:W3CDTF">2023-10-17T10:48:12Z</dcterms:modified>
</cp:coreProperties>
</file>